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D9C" w:rsidRDefault="00D26C09" w:rsidP="00C02D9C">
      <w:pPr>
        <w:jc w:val="center"/>
        <w:rPr>
          <w:rFonts w:ascii="Times New Roman" w:hAnsi="Times New Roman" w:cs="Times New Roman"/>
          <w:sz w:val="28"/>
          <w:szCs w:val="28"/>
        </w:rPr>
      </w:pPr>
      <w:r w:rsidRPr="005936D0">
        <w:rPr>
          <w:rFonts w:ascii="Times New Roman" w:hAnsi="Times New Roman" w:cs="Times New Roman"/>
          <w:sz w:val="28"/>
          <w:szCs w:val="28"/>
        </w:rPr>
        <w:t xml:space="preserve">    </w:t>
      </w:r>
      <w:r w:rsidR="00C02D9C">
        <w:rPr>
          <w:noProof/>
          <w:lang w:eastAsia="ru-RU"/>
        </w:rPr>
        <w:drawing>
          <wp:inline distT="0" distB="0" distL="0" distR="0" wp14:anchorId="20880B64" wp14:editId="189056F6">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C02D9C" w:rsidRDefault="00281EA8" w:rsidP="00C02D9C">
      <w:pPr>
        <w:jc w:val="center"/>
        <w:rPr>
          <w:rFonts w:ascii="Times New Roman" w:hAnsi="Times New Roman" w:cs="Times New Roman"/>
          <w:b/>
          <w:sz w:val="32"/>
          <w:szCs w:val="32"/>
        </w:rPr>
      </w:pPr>
      <w:r>
        <w:rPr>
          <w:rFonts w:ascii="Times New Roman" w:hAnsi="Times New Roman" w:cs="Times New Roman"/>
          <w:b/>
          <w:sz w:val="32"/>
          <w:szCs w:val="32"/>
        </w:rPr>
        <w:t xml:space="preserve">ВЫПУСК </w:t>
      </w:r>
      <w:r w:rsidR="001C616C">
        <w:rPr>
          <w:rFonts w:ascii="Times New Roman" w:hAnsi="Times New Roman" w:cs="Times New Roman"/>
          <w:b/>
          <w:sz w:val="32"/>
          <w:szCs w:val="32"/>
        </w:rPr>
        <w:t>5</w:t>
      </w:r>
      <w:r w:rsidR="006F12D7">
        <w:rPr>
          <w:rFonts w:ascii="Times New Roman" w:hAnsi="Times New Roman" w:cs="Times New Roman"/>
          <w:b/>
          <w:sz w:val="32"/>
          <w:szCs w:val="32"/>
        </w:rPr>
        <w:t xml:space="preserve"> (</w:t>
      </w:r>
      <w:r w:rsidR="001C616C">
        <w:rPr>
          <w:rFonts w:ascii="Times New Roman" w:hAnsi="Times New Roman" w:cs="Times New Roman"/>
          <w:b/>
          <w:sz w:val="32"/>
          <w:szCs w:val="32"/>
        </w:rPr>
        <w:t>май</w:t>
      </w:r>
      <w:r w:rsidR="00C02D9C">
        <w:rPr>
          <w:rFonts w:ascii="Times New Roman" w:hAnsi="Times New Roman" w:cs="Times New Roman"/>
          <w:b/>
          <w:sz w:val="32"/>
          <w:szCs w:val="32"/>
        </w:rPr>
        <w:t>)</w:t>
      </w:r>
    </w:p>
    <w:p w:rsidR="00B4634B" w:rsidRPr="00C02D9C" w:rsidRDefault="00B4634B"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r>
        <w:rPr>
          <w:noProof/>
          <w:lang w:eastAsia="ru-RU"/>
        </w:rPr>
        <w:drawing>
          <wp:inline distT="0" distB="0" distL="0" distR="0" wp14:anchorId="54E4B080" wp14:editId="64540DFE">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700" cy="2223623"/>
                    </a:xfrm>
                    <a:prstGeom prst="rect">
                      <a:avLst/>
                    </a:prstGeom>
                    <a:noFill/>
                    <a:ln>
                      <a:noFill/>
                    </a:ln>
                  </pic:spPr>
                </pic:pic>
              </a:graphicData>
            </a:graphic>
          </wp:inline>
        </w:drawing>
      </w:r>
    </w:p>
    <w:p w:rsidR="00B4634B" w:rsidRDefault="00B4634B" w:rsidP="00C02D9C">
      <w:pPr>
        <w:jc w:val="center"/>
        <w:rPr>
          <w:rFonts w:ascii="Times New Roman" w:hAnsi="Times New Roman" w:cs="Times New Roman"/>
          <w:sz w:val="28"/>
          <w:szCs w:val="28"/>
        </w:rPr>
      </w:pPr>
    </w:p>
    <w:p w:rsidR="00B4634B" w:rsidRDefault="00F41ECE" w:rsidP="00C02D9C">
      <w:pPr>
        <w:jc w:val="center"/>
        <w:rPr>
          <w:rFonts w:ascii="Times New Roman" w:hAnsi="Times New Roman" w:cs="Times New Roman"/>
          <w:sz w:val="24"/>
          <w:szCs w:val="24"/>
        </w:rPr>
      </w:pPr>
      <w:r>
        <w:rPr>
          <w:rFonts w:ascii="Times New Roman" w:hAnsi="Times New Roman" w:cs="Times New Roman"/>
          <w:sz w:val="24"/>
          <w:szCs w:val="24"/>
        </w:rPr>
        <w:t>В дайджесте собраны статьи с правовой и другой социально значимой информацией</w:t>
      </w:r>
      <w:r w:rsidR="00B4634B">
        <w:rPr>
          <w:rFonts w:ascii="Times New Roman" w:hAnsi="Times New Roman" w:cs="Times New Roman"/>
          <w:sz w:val="24"/>
          <w:szCs w:val="24"/>
        </w:rPr>
        <w:t xml:space="preserve"> из периодических изданий, находящихся в фонде Центральной районной библиотеки</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r w:rsidRPr="00B4634B">
        <w:rPr>
          <w:rFonts w:ascii="Times New Roman" w:hAnsi="Times New Roman" w:cs="Times New Roman"/>
          <w:sz w:val="32"/>
          <w:szCs w:val="32"/>
        </w:rPr>
        <w:t>Краснообск</w:t>
      </w:r>
    </w:p>
    <w:p w:rsidR="00B4634B" w:rsidRPr="00B4634B" w:rsidRDefault="00B758B7" w:rsidP="00C02D9C">
      <w:pPr>
        <w:jc w:val="center"/>
        <w:rPr>
          <w:rFonts w:ascii="Times New Roman" w:hAnsi="Times New Roman" w:cs="Times New Roman"/>
          <w:sz w:val="28"/>
          <w:szCs w:val="28"/>
        </w:rPr>
      </w:pPr>
      <w:r>
        <w:rPr>
          <w:rFonts w:ascii="Times New Roman" w:hAnsi="Times New Roman" w:cs="Times New Roman"/>
          <w:sz w:val="28"/>
          <w:szCs w:val="28"/>
        </w:rPr>
        <w:t>202</w:t>
      </w:r>
      <w:r w:rsidR="00F41ECE">
        <w:rPr>
          <w:rFonts w:ascii="Times New Roman" w:hAnsi="Times New Roman" w:cs="Times New Roman"/>
          <w:sz w:val="28"/>
          <w:szCs w:val="28"/>
        </w:rPr>
        <w:t>2</w:t>
      </w:r>
    </w:p>
    <w:sdt>
      <w:sdtPr>
        <w:rPr>
          <w:rFonts w:asciiTheme="minorHAnsi" w:eastAsiaTheme="minorHAnsi" w:hAnsiTheme="minorHAnsi" w:cstheme="minorBidi"/>
          <w:b w:val="0"/>
          <w:bCs w:val="0"/>
          <w:color w:val="auto"/>
          <w:sz w:val="22"/>
          <w:szCs w:val="22"/>
          <w:lang w:eastAsia="en-US"/>
        </w:rPr>
        <w:id w:val="1353461456"/>
        <w:docPartObj>
          <w:docPartGallery w:val="Table of Contents"/>
          <w:docPartUnique/>
        </w:docPartObj>
      </w:sdtPr>
      <w:sdtEndPr>
        <w:rPr>
          <w:b/>
          <w:sz w:val="20"/>
          <w:szCs w:val="20"/>
        </w:rPr>
      </w:sdtEndPr>
      <w:sdtContent>
        <w:p w:rsidR="00183003" w:rsidRPr="00EE7CE5" w:rsidRDefault="00183003">
          <w:pPr>
            <w:pStyle w:val="a5"/>
            <w:rPr>
              <w:lang w:val="en-US"/>
            </w:rPr>
          </w:pPr>
          <w:r>
            <w:t>Оглавление</w:t>
          </w:r>
        </w:p>
        <w:p w:rsidR="003B1709" w:rsidRDefault="00183003">
          <w:pPr>
            <w:pStyle w:val="11"/>
            <w:rPr>
              <w:rFonts w:eastAsiaTheme="minorEastAsia"/>
              <w:b w:val="0"/>
              <w:bCs w:val="0"/>
              <w:noProof/>
              <w:sz w:val="22"/>
              <w:szCs w:val="22"/>
              <w:lang w:eastAsia="ru-RU"/>
            </w:rPr>
          </w:pPr>
          <w:r w:rsidRPr="00FB218D">
            <w:rPr>
              <w:sz w:val="28"/>
              <w:szCs w:val="28"/>
            </w:rPr>
            <w:fldChar w:fldCharType="begin"/>
          </w:r>
          <w:r w:rsidRPr="00FB218D">
            <w:rPr>
              <w:sz w:val="28"/>
              <w:szCs w:val="28"/>
            </w:rPr>
            <w:instrText xml:space="preserve"> TOC \o "1-3" \h \z \u </w:instrText>
          </w:r>
          <w:r w:rsidRPr="00FB218D">
            <w:rPr>
              <w:sz w:val="28"/>
              <w:szCs w:val="28"/>
            </w:rPr>
            <w:fldChar w:fldCharType="separate"/>
          </w:r>
          <w:hyperlink w:anchor="_Toc105151499" w:history="1">
            <w:r w:rsidR="003B1709" w:rsidRPr="000661E3">
              <w:rPr>
                <w:rStyle w:val="a6"/>
                <w:noProof/>
              </w:rPr>
              <w:t>Будьте начеку!</w:t>
            </w:r>
            <w:r w:rsidR="003B1709">
              <w:rPr>
                <w:noProof/>
                <w:webHidden/>
              </w:rPr>
              <w:tab/>
            </w:r>
            <w:r w:rsidR="003B1709">
              <w:rPr>
                <w:noProof/>
                <w:webHidden/>
              </w:rPr>
              <w:fldChar w:fldCharType="begin"/>
            </w:r>
            <w:r w:rsidR="003B1709">
              <w:rPr>
                <w:noProof/>
                <w:webHidden/>
              </w:rPr>
              <w:instrText xml:space="preserve"> PAGEREF _Toc105151499 \h </w:instrText>
            </w:r>
            <w:r w:rsidR="003B1709">
              <w:rPr>
                <w:noProof/>
                <w:webHidden/>
              </w:rPr>
            </w:r>
            <w:r w:rsidR="003B1709">
              <w:rPr>
                <w:noProof/>
                <w:webHidden/>
              </w:rPr>
              <w:fldChar w:fldCharType="separate"/>
            </w:r>
            <w:r w:rsidR="003B1709">
              <w:rPr>
                <w:noProof/>
                <w:webHidden/>
              </w:rPr>
              <w:t>3</w:t>
            </w:r>
            <w:r w:rsidR="003B1709">
              <w:rPr>
                <w:noProof/>
                <w:webHidden/>
              </w:rPr>
              <w:fldChar w:fldCharType="end"/>
            </w:r>
          </w:hyperlink>
        </w:p>
        <w:p w:rsidR="003B1709" w:rsidRDefault="006B6BDA">
          <w:pPr>
            <w:pStyle w:val="11"/>
            <w:rPr>
              <w:rFonts w:eastAsiaTheme="minorEastAsia"/>
              <w:b w:val="0"/>
              <w:bCs w:val="0"/>
              <w:noProof/>
              <w:sz w:val="22"/>
              <w:szCs w:val="22"/>
              <w:lang w:eastAsia="ru-RU"/>
            </w:rPr>
          </w:pPr>
          <w:hyperlink w:anchor="_Toc105151500" w:history="1">
            <w:r w:rsidR="003B1709" w:rsidRPr="000661E3">
              <w:rPr>
                <w:rStyle w:val="a6"/>
                <w:noProof/>
              </w:rPr>
              <w:t>Демография означает занятость</w:t>
            </w:r>
            <w:r w:rsidR="003B1709">
              <w:rPr>
                <w:noProof/>
                <w:webHidden/>
              </w:rPr>
              <w:tab/>
            </w:r>
            <w:r w:rsidR="003B1709">
              <w:rPr>
                <w:noProof/>
                <w:webHidden/>
              </w:rPr>
              <w:fldChar w:fldCharType="begin"/>
            </w:r>
            <w:r w:rsidR="003B1709">
              <w:rPr>
                <w:noProof/>
                <w:webHidden/>
              </w:rPr>
              <w:instrText xml:space="preserve"> PAGEREF _Toc105151500 \h </w:instrText>
            </w:r>
            <w:r w:rsidR="003B1709">
              <w:rPr>
                <w:noProof/>
                <w:webHidden/>
              </w:rPr>
            </w:r>
            <w:r w:rsidR="003B1709">
              <w:rPr>
                <w:noProof/>
                <w:webHidden/>
              </w:rPr>
              <w:fldChar w:fldCharType="separate"/>
            </w:r>
            <w:r w:rsidR="003B1709">
              <w:rPr>
                <w:noProof/>
                <w:webHidden/>
              </w:rPr>
              <w:t>3</w:t>
            </w:r>
            <w:r w:rsidR="003B1709">
              <w:rPr>
                <w:noProof/>
                <w:webHidden/>
              </w:rPr>
              <w:fldChar w:fldCharType="end"/>
            </w:r>
          </w:hyperlink>
        </w:p>
        <w:p w:rsidR="003B1709" w:rsidRDefault="006B6BDA">
          <w:pPr>
            <w:pStyle w:val="11"/>
            <w:rPr>
              <w:rFonts w:eastAsiaTheme="minorEastAsia"/>
              <w:b w:val="0"/>
              <w:bCs w:val="0"/>
              <w:noProof/>
              <w:sz w:val="22"/>
              <w:szCs w:val="22"/>
              <w:lang w:eastAsia="ru-RU"/>
            </w:rPr>
          </w:pPr>
          <w:hyperlink w:anchor="_Toc105151501" w:history="1">
            <w:r w:rsidR="003B1709" w:rsidRPr="000661E3">
              <w:rPr>
                <w:rStyle w:val="a6"/>
                <w:noProof/>
              </w:rPr>
              <w:t>Карты, деньги и счета</w:t>
            </w:r>
            <w:r w:rsidR="003B1709">
              <w:rPr>
                <w:noProof/>
                <w:webHidden/>
              </w:rPr>
              <w:tab/>
            </w:r>
            <w:r w:rsidR="003B1709">
              <w:rPr>
                <w:noProof/>
                <w:webHidden/>
              </w:rPr>
              <w:fldChar w:fldCharType="begin"/>
            </w:r>
            <w:r w:rsidR="003B1709">
              <w:rPr>
                <w:noProof/>
                <w:webHidden/>
              </w:rPr>
              <w:instrText xml:space="preserve"> PAGEREF _Toc105151501 \h </w:instrText>
            </w:r>
            <w:r w:rsidR="003B1709">
              <w:rPr>
                <w:noProof/>
                <w:webHidden/>
              </w:rPr>
            </w:r>
            <w:r w:rsidR="003B1709">
              <w:rPr>
                <w:noProof/>
                <w:webHidden/>
              </w:rPr>
              <w:fldChar w:fldCharType="separate"/>
            </w:r>
            <w:r w:rsidR="003B1709">
              <w:rPr>
                <w:noProof/>
                <w:webHidden/>
              </w:rPr>
              <w:t>5</w:t>
            </w:r>
            <w:r w:rsidR="003B1709">
              <w:rPr>
                <w:noProof/>
                <w:webHidden/>
              </w:rPr>
              <w:fldChar w:fldCharType="end"/>
            </w:r>
          </w:hyperlink>
        </w:p>
        <w:p w:rsidR="003B1709" w:rsidRDefault="006B6BDA">
          <w:pPr>
            <w:pStyle w:val="11"/>
            <w:rPr>
              <w:rFonts w:eastAsiaTheme="minorEastAsia"/>
              <w:b w:val="0"/>
              <w:bCs w:val="0"/>
              <w:noProof/>
              <w:sz w:val="22"/>
              <w:szCs w:val="22"/>
              <w:lang w:eastAsia="ru-RU"/>
            </w:rPr>
          </w:pPr>
          <w:hyperlink w:anchor="_Toc105151502" w:history="1">
            <w:r w:rsidR="003B1709" w:rsidRPr="000661E3">
              <w:rPr>
                <w:rStyle w:val="a6"/>
                <w:noProof/>
              </w:rPr>
              <w:t>Майские перемены</w:t>
            </w:r>
            <w:r w:rsidR="003B1709">
              <w:rPr>
                <w:noProof/>
                <w:webHidden/>
              </w:rPr>
              <w:tab/>
            </w:r>
            <w:r w:rsidR="003B1709">
              <w:rPr>
                <w:noProof/>
                <w:webHidden/>
              </w:rPr>
              <w:fldChar w:fldCharType="begin"/>
            </w:r>
            <w:r w:rsidR="003B1709">
              <w:rPr>
                <w:noProof/>
                <w:webHidden/>
              </w:rPr>
              <w:instrText xml:space="preserve"> PAGEREF _Toc105151502 \h </w:instrText>
            </w:r>
            <w:r w:rsidR="003B1709">
              <w:rPr>
                <w:noProof/>
                <w:webHidden/>
              </w:rPr>
            </w:r>
            <w:r w:rsidR="003B1709">
              <w:rPr>
                <w:noProof/>
                <w:webHidden/>
              </w:rPr>
              <w:fldChar w:fldCharType="separate"/>
            </w:r>
            <w:r w:rsidR="003B1709">
              <w:rPr>
                <w:noProof/>
                <w:webHidden/>
              </w:rPr>
              <w:t>7</w:t>
            </w:r>
            <w:r w:rsidR="003B1709">
              <w:rPr>
                <w:noProof/>
                <w:webHidden/>
              </w:rPr>
              <w:fldChar w:fldCharType="end"/>
            </w:r>
          </w:hyperlink>
        </w:p>
        <w:p w:rsidR="003B1709" w:rsidRDefault="006B6BDA">
          <w:pPr>
            <w:pStyle w:val="11"/>
            <w:rPr>
              <w:rFonts w:eastAsiaTheme="minorEastAsia"/>
              <w:b w:val="0"/>
              <w:bCs w:val="0"/>
              <w:noProof/>
              <w:sz w:val="22"/>
              <w:szCs w:val="22"/>
              <w:lang w:eastAsia="ru-RU"/>
            </w:rPr>
          </w:pPr>
          <w:hyperlink w:anchor="_Toc105151503" w:history="1">
            <w:r w:rsidR="003B1709" w:rsidRPr="000661E3">
              <w:rPr>
                <w:rStyle w:val="a6"/>
                <w:noProof/>
              </w:rPr>
              <w:t>Новосибирцев учат разбираться в том, за что они платят</w:t>
            </w:r>
            <w:r w:rsidR="003B1709">
              <w:rPr>
                <w:noProof/>
                <w:webHidden/>
              </w:rPr>
              <w:tab/>
            </w:r>
            <w:r w:rsidR="003B1709">
              <w:rPr>
                <w:noProof/>
                <w:webHidden/>
              </w:rPr>
              <w:fldChar w:fldCharType="begin"/>
            </w:r>
            <w:r w:rsidR="003B1709">
              <w:rPr>
                <w:noProof/>
                <w:webHidden/>
              </w:rPr>
              <w:instrText xml:space="preserve"> PAGEREF _Toc105151503 \h </w:instrText>
            </w:r>
            <w:r w:rsidR="003B1709">
              <w:rPr>
                <w:noProof/>
                <w:webHidden/>
              </w:rPr>
            </w:r>
            <w:r w:rsidR="003B1709">
              <w:rPr>
                <w:noProof/>
                <w:webHidden/>
              </w:rPr>
              <w:fldChar w:fldCharType="separate"/>
            </w:r>
            <w:r w:rsidR="003B1709">
              <w:rPr>
                <w:noProof/>
                <w:webHidden/>
              </w:rPr>
              <w:t>8</w:t>
            </w:r>
            <w:r w:rsidR="003B1709">
              <w:rPr>
                <w:noProof/>
                <w:webHidden/>
              </w:rPr>
              <w:fldChar w:fldCharType="end"/>
            </w:r>
          </w:hyperlink>
        </w:p>
        <w:p w:rsidR="003B1709" w:rsidRDefault="006B6BDA">
          <w:pPr>
            <w:pStyle w:val="11"/>
            <w:rPr>
              <w:rFonts w:eastAsiaTheme="minorEastAsia"/>
              <w:b w:val="0"/>
              <w:bCs w:val="0"/>
              <w:noProof/>
              <w:sz w:val="22"/>
              <w:szCs w:val="22"/>
              <w:lang w:eastAsia="ru-RU"/>
            </w:rPr>
          </w:pPr>
          <w:hyperlink w:anchor="_Toc105151504" w:history="1">
            <w:r w:rsidR="003B1709" w:rsidRPr="000661E3">
              <w:rPr>
                <w:rStyle w:val="a6"/>
                <w:noProof/>
              </w:rPr>
              <w:t>Принять наследство</w:t>
            </w:r>
            <w:r w:rsidR="003B1709">
              <w:rPr>
                <w:noProof/>
                <w:webHidden/>
              </w:rPr>
              <w:tab/>
            </w:r>
            <w:r w:rsidR="003B1709">
              <w:rPr>
                <w:noProof/>
                <w:webHidden/>
              </w:rPr>
              <w:fldChar w:fldCharType="begin"/>
            </w:r>
            <w:r w:rsidR="003B1709">
              <w:rPr>
                <w:noProof/>
                <w:webHidden/>
              </w:rPr>
              <w:instrText xml:space="preserve"> PAGEREF _Toc105151504 \h </w:instrText>
            </w:r>
            <w:r w:rsidR="003B1709">
              <w:rPr>
                <w:noProof/>
                <w:webHidden/>
              </w:rPr>
            </w:r>
            <w:r w:rsidR="003B1709">
              <w:rPr>
                <w:noProof/>
                <w:webHidden/>
              </w:rPr>
              <w:fldChar w:fldCharType="separate"/>
            </w:r>
            <w:r w:rsidR="003B1709">
              <w:rPr>
                <w:noProof/>
                <w:webHidden/>
              </w:rPr>
              <w:t>10</w:t>
            </w:r>
            <w:r w:rsidR="003B1709">
              <w:rPr>
                <w:noProof/>
                <w:webHidden/>
              </w:rPr>
              <w:fldChar w:fldCharType="end"/>
            </w:r>
          </w:hyperlink>
        </w:p>
        <w:p w:rsidR="003B1709" w:rsidRDefault="006B6BDA">
          <w:pPr>
            <w:pStyle w:val="11"/>
            <w:rPr>
              <w:rFonts w:eastAsiaTheme="minorEastAsia"/>
              <w:b w:val="0"/>
              <w:bCs w:val="0"/>
              <w:noProof/>
              <w:sz w:val="22"/>
              <w:szCs w:val="22"/>
              <w:lang w:eastAsia="ru-RU"/>
            </w:rPr>
          </w:pPr>
          <w:hyperlink w:anchor="_Toc105151505" w:history="1">
            <w:r w:rsidR="003B1709" w:rsidRPr="000661E3">
              <w:rPr>
                <w:rStyle w:val="a6"/>
                <w:noProof/>
              </w:rPr>
              <w:t>«Сама бы я не смогла…»</w:t>
            </w:r>
            <w:r w:rsidR="003B1709">
              <w:rPr>
                <w:noProof/>
                <w:webHidden/>
              </w:rPr>
              <w:tab/>
            </w:r>
            <w:r w:rsidR="003B1709">
              <w:rPr>
                <w:noProof/>
                <w:webHidden/>
              </w:rPr>
              <w:fldChar w:fldCharType="begin"/>
            </w:r>
            <w:r w:rsidR="003B1709">
              <w:rPr>
                <w:noProof/>
                <w:webHidden/>
              </w:rPr>
              <w:instrText xml:space="preserve"> PAGEREF _Toc105151505 \h </w:instrText>
            </w:r>
            <w:r w:rsidR="003B1709">
              <w:rPr>
                <w:noProof/>
                <w:webHidden/>
              </w:rPr>
            </w:r>
            <w:r w:rsidR="003B1709">
              <w:rPr>
                <w:noProof/>
                <w:webHidden/>
              </w:rPr>
              <w:fldChar w:fldCharType="separate"/>
            </w:r>
            <w:r w:rsidR="003B1709">
              <w:rPr>
                <w:noProof/>
                <w:webHidden/>
              </w:rPr>
              <w:t>12</w:t>
            </w:r>
            <w:r w:rsidR="003B1709">
              <w:rPr>
                <w:noProof/>
                <w:webHidden/>
              </w:rPr>
              <w:fldChar w:fldCharType="end"/>
            </w:r>
          </w:hyperlink>
        </w:p>
        <w:p w:rsidR="003B1709" w:rsidRDefault="006B6BDA">
          <w:pPr>
            <w:pStyle w:val="11"/>
            <w:rPr>
              <w:rFonts w:eastAsiaTheme="minorEastAsia"/>
              <w:b w:val="0"/>
              <w:bCs w:val="0"/>
              <w:noProof/>
              <w:sz w:val="22"/>
              <w:szCs w:val="22"/>
              <w:lang w:eastAsia="ru-RU"/>
            </w:rPr>
          </w:pPr>
          <w:hyperlink w:anchor="_Toc105151506" w:history="1">
            <w:r w:rsidR="003B1709" w:rsidRPr="000661E3">
              <w:rPr>
                <w:rStyle w:val="a6"/>
                <w:noProof/>
              </w:rPr>
              <w:t>Самокатам здесь не место?</w:t>
            </w:r>
            <w:r w:rsidR="003B1709">
              <w:rPr>
                <w:noProof/>
                <w:webHidden/>
              </w:rPr>
              <w:tab/>
            </w:r>
            <w:r w:rsidR="003B1709">
              <w:rPr>
                <w:noProof/>
                <w:webHidden/>
              </w:rPr>
              <w:fldChar w:fldCharType="begin"/>
            </w:r>
            <w:r w:rsidR="003B1709">
              <w:rPr>
                <w:noProof/>
                <w:webHidden/>
              </w:rPr>
              <w:instrText xml:space="preserve"> PAGEREF _Toc105151506 \h </w:instrText>
            </w:r>
            <w:r w:rsidR="003B1709">
              <w:rPr>
                <w:noProof/>
                <w:webHidden/>
              </w:rPr>
            </w:r>
            <w:r w:rsidR="003B1709">
              <w:rPr>
                <w:noProof/>
                <w:webHidden/>
              </w:rPr>
              <w:fldChar w:fldCharType="separate"/>
            </w:r>
            <w:r w:rsidR="003B1709">
              <w:rPr>
                <w:noProof/>
                <w:webHidden/>
              </w:rPr>
              <w:t>15</w:t>
            </w:r>
            <w:r w:rsidR="003B1709">
              <w:rPr>
                <w:noProof/>
                <w:webHidden/>
              </w:rPr>
              <w:fldChar w:fldCharType="end"/>
            </w:r>
          </w:hyperlink>
        </w:p>
        <w:p w:rsidR="003B1709" w:rsidRDefault="006B6BDA">
          <w:pPr>
            <w:pStyle w:val="11"/>
            <w:rPr>
              <w:rFonts w:eastAsiaTheme="minorEastAsia"/>
              <w:b w:val="0"/>
              <w:bCs w:val="0"/>
              <w:noProof/>
              <w:sz w:val="22"/>
              <w:szCs w:val="22"/>
              <w:lang w:eastAsia="ru-RU"/>
            </w:rPr>
          </w:pPr>
          <w:hyperlink w:anchor="_Toc105151507" w:history="1">
            <w:r w:rsidR="003B1709" w:rsidRPr="000661E3">
              <w:rPr>
                <w:rStyle w:val="a6"/>
                <w:noProof/>
              </w:rPr>
              <w:t>Спасти и сохранить</w:t>
            </w:r>
            <w:r w:rsidR="003B1709">
              <w:rPr>
                <w:noProof/>
                <w:webHidden/>
              </w:rPr>
              <w:tab/>
            </w:r>
            <w:r w:rsidR="003B1709">
              <w:rPr>
                <w:noProof/>
                <w:webHidden/>
              </w:rPr>
              <w:fldChar w:fldCharType="begin"/>
            </w:r>
            <w:r w:rsidR="003B1709">
              <w:rPr>
                <w:noProof/>
                <w:webHidden/>
              </w:rPr>
              <w:instrText xml:space="preserve"> PAGEREF _Toc105151507 \h </w:instrText>
            </w:r>
            <w:r w:rsidR="003B1709">
              <w:rPr>
                <w:noProof/>
                <w:webHidden/>
              </w:rPr>
            </w:r>
            <w:r w:rsidR="003B1709">
              <w:rPr>
                <w:noProof/>
                <w:webHidden/>
              </w:rPr>
              <w:fldChar w:fldCharType="separate"/>
            </w:r>
            <w:r w:rsidR="003B1709">
              <w:rPr>
                <w:noProof/>
                <w:webHidden/>
              </w:rPr>
              <w:t>17</w:t>
            </w:r>
            <w:r w:rsidR="003B1709">
              <w:rPr>
                <w:noProof/>
                <w:webHidden/>
              </w:rPr>
              <w:fldChar w:fldCharType="end"/>
            </w:r>
          </w:hyperlink>
        </w:p>
        <w:p w:rsidR="003B1709" w:rsidRDefault="006B6BDA">
          <w:pPr>
            <w:pStyle w:val="11"/>
            <w:rPr>
              <w:rFonts w:eastAsiaTheme="minorEastAsia"/>
              <w:b w:val="0"/>
              <w:bCs w:val="0"/>
              <w:noProof/>
              <w:sz w:val="22"/>
              <w:szCs w:val="22"/>
              <w:lang w:eastAsia="ru-RU"/>
            </w:rPr>
          </w:pPr>
          <w:hyperlink w:anchor="_Toc105151508" w:history="1">
            <w:r w:rsidR="003B1709" w:rsidRPr="000661E3">
              <w:rPr>
                <w:rStyle w:val="a6"/>
                <w:noProof/>
              </w:rPr>
              <w:t>Ставки сделаны</w:t>
            </w:r>
            <w:r w:rsidR="003B1709">
              <w:rPr>
                <w:noProof/>
                <w:webHidden/>
              </w:rPr>
              <w:tab/>
            </w:r>
            <w:r w:rsidR="003B1709">
              <w:rPr>
                <w:noProof/>
                <w:webHidden/>
              </w:rPr>
              <w:fldChar w:fldCharType="begin"/>
            </w:r>
            <w:r w:rsidR="003B1709">
              <w:rPr>
                <w:noProof/>
                <w:webHidden/>
              </w:rPr>
              <w:instrText xml:space="preserve"> PAGEREF _Toc105151508 \h </w:instrText>
            </w:r>
            <w:r w:rsidR="003B1709">
              <w:rPr>
                <w:noProof/>
                <w:webHidden/>
              </w:rPr>
            </w:r>
            <w:r w:rsidR="003B1709">
              <w:rPr>
                <w:noProof/>
                <w:webHidden/>
              </w:rPr>
              <w:fldChar w:fldCharType="separate"/>
            </w:r>
            <w:r w:rsidR="003B1709">
              <w:rPr>
                <w:noProof/>
                <w:webHidden/>
              </w:rPr>
              <w:t>19</w:t>
            </w:r>
            <w:r w:rsidR="003B1709">
              <w:rPr>
                <w:noProof/>
                <w:webHidden/>
              </w:rPr>
              <w:fldChar w:fldCharType="end"/>
            </w:r>
          </w:hyperlink>
        </w:p>
        <w:p w:rsidR="003B1709" w:rsidRDefault="006B6BDA">
          <w:pPr>
            <w:pStyle w:val="11"/>
            <w:rPr>
              <w:rFonts w:eastAsiaTheme="minorEastAsia"/>
              <w:b w:val="0"/>
              <w:bCs w:val="0"/>
              <w:noProof/>
              <w:sz w:val="22"/>
              <w:szCs w:val="22"/>
              <w:lang w:eastAsia="ru-RU"/>
            </w:rPr>
          </w:pPr>
          <w:hyperlink w:anchor="_Toc105151509" w:history="1">
            <w:r w:rsidR="003B1709" w:rsidRPr="000661E3">
              <w:rPr>
                <w:rStyle w:val="a6"/>
                <w:noProof/>
              </w:rPr>
              <w:t>Удочка вместо рыбы</w:t>
            </w:r>
            <w:r w:rsidR="003B1709">
              <w:rPr>
                <w:noProof/>
                <w:webHidden/>
              </w:rPr>
              <w:tab/>
            </w:r>
            <w:r w:rsidR="003B1709">
              <w:rPr>
                <w:noProof/>
                <w:webHidden/>
              </w:rPr>
              <w:fldChar w:fldCharType="begin"/>
            </w:r>
            <w:r w:rsidR="003B1709">
              <w:rPr>
                <w:noProof/>
                <w:webHidden/>
              </w:rPr>
              <w:instrText xml:space="preserve"> PAGEREF _Toc105151509 \h </w:instrText>
            </w:r>
            <w:r w:rsidR="003B1709">
              <w:rPr>
                <w:noProof/>
                <w:webHidden/>
              </w:rPr>
            </w:r>
            <w:r w:rsidR="003B1709">
              <w:rPr>
                <w:noProof/>
                <w:webHidden/>
              </w:rPr>
              <w:fldChar w:fldCharType="separate"/>
            </w:r>
            <w:r w:rsidR="003B1709">
              <w:rPr>
                <w:noProof/>
                <w:webHidden/>
              </w:rPr>
              <w:t>20</w:t>
            </w:r>
            <w:r w:rsidR="003B1709">
              <w:rPr>
                <w:noProof/>
                <w:webHidden/>
              </w:rPr>
              <w:fldChar w:fldCharType="end"/>
            </w:r>
          </w:hyperlink>
        </w:p>
        <w:p w:rsidR="003B1709" w:rsidRDefault="006B6BDA">
          <w:pPr>
            <w:pStyle w:val="11"/>
            <w:rPr>
              <w:rFonts w:eastAsiaTheme="minorEastAsia"/>
              <w:b w:val="0"/>
              <w:bCs w:val="0"/>
              <w:noProof/>
              <w:sz w:val="22"/>
              <w:szCs w:val="22"/>
              <w:lang w:eastAsia="ru-RU"/>
            </w:rPr>
          </w:pPr>
          <w:hyperlink w:anchor="_Toc105151510" w:history="1">
            <w:r w:rsidR="003B1709" w:rsidRPr="000661E3">
              <w:rPr>
                <w:rStyle w:val="a6"/>
                <w:noProof/>
              </w:rPr>
              <w:t>Хитрые схемы</w:t>
            </w:r>
            <w:r w:rsidR="003B1709">
              <w:rPr>
                <w:noProof/>
                <w:webHidden/>
              </w:rPr>
              <w:tab/>
            </w:r>
            <w:r w:rsidR="003B1709">
              <w:rPr>
                <w:noProof/>
                <w:webHidden/>
              </w:rPr>
              <w:fldChar w:fldCharType="begin"/>
            </w:r>
            <w:r w:rsidR="003B1709">
              <w:rPr>
                <w:noProof/>
                <w:webHidden/>
              </w:rPr>
              <w:instrText xml:space="preserve"> PAGEREF _Toc105151510 \h </w:instrText>
            </w:r>
            <w:r w:rsidR="003B1709">
              <w:rPr>
                <w:noProof/>
                <w:webHidden/>
              </w:rPr>
            </w:r>
            <w:r w:rsidR="003B1709">
              <w:rPr>
                <w:noProof/>
                <w:webHidden/>
              </w:rPr>
              <w:fldChar w:fldCharType="separate"/>
            </w:r>
            <w:r w:rsidR="003B1709">
              <w:rPr>
                <w:noProof/>
                <w:webHidden/>
              </w:rPr>
              <w:t>22</w:t>
            </w:r>
            <w:r w:rsidR="003B1709">
              <w:rPr>
                <w:noProof/>
                <w:webHidden/>
              </w:rPr>
              <w:fldChar w:fldCharType="end"/>
            </w:r>
          </w:hyperlink>
        </w:p>
        <w:p w:rsidR="001436F7" w:rsidRPr="003D7653" w:rsidRDefault="00183003" w:rsidP="00071090">
          <w:pPr>
            <w:spacing w:line="240" w:lineRule="auto"/>
            <w:jc w:val="both"/>
            <w:rPr>
              <w:b/>
              <w:sz w:val="20"/>
              <w:szCs w:val="20"/>
            </w:rPr>
          </w:pPr>
          <w:r w:rsidRPr="00FB218D">
            <w:rPr>
              <w:b/>
              <w:bCs/>
              <w:sz w:val="28"/>
              <w:szCs w:val="28"/>
            </w:rPr>
            <w:fldChar w:fldCharType="end"/>
          </w:r>
        </w:p>
      </w:sdtContent>
    </w:sdt>
    <w:p w:rsidR="001C616C" w:rsidRPr="00302429" w:rsidRDefault="00395F81" w:rsidP="00302429">
      <w:pPr>
        <w:rPr>
          <w:rFonts w:asciiTheme="majorHAnsi" w:eastAsiaTheme="majorEastAsia" w:hAnsiTheme="majorHAnsi" w:cstheme="majorBidi"/>
          <w:b/>
          <w:bCs/>
          <w:color w:val="FF0000"/>
          <w:sz w:val="36"/>
          <w:szCs w:val="36"/>
        </w:rPr>
      </w:pPr>
      <w:r>
        <w:rPr>
          <w:color w:val="FF0000"/>
          <w:sz w:val="36"/>
          <w:szCs w:val="36"/>
        </w:rPr>
        <w:br w:type="page"/>
      </w:r>
    </w:p>
    <w:p w:rsidR="008C0859" w:rsidRDefault="008C0859" w:rsidP="00F41ECE">
      <w:pPr>
        <w:pStyle w:val="1"/>
        <w:spacing w:before="0" w:line="240" w:lineRule="auto"/>
        <w:jc w:val="both"/>
        <w:rPr>
          <w:color w:val="auto"/>
          <w:sz w:val="36"/>
          <w:szCs w:val="36"/>
        </w:rPr>
      </w:pPr>
      <w:bookmarkStart w:id="0" w:name="_Toc105151499"/>
      <w:r>
        <w:rPr>
          <w:color w:val="auto"/>
          <w:sz w:val="36"/>
          <w:szCs w:val="36"/>
        </w:rPr>
        <w:lastRenderedPageBreak/>
        <w:t>Будьте начеку!</w:t>
      </w:r>
      <w:bookmarkEnd w:id="0"/>
    </w:p>
    <w:p w:rsidR="008C0859" w:rsidRDefault="008C0859" w:rsidP="008C0859">
      <w:pPr>
        <w:spacing w:after="0" w:line="240" w:lineRule="auto"/>
        <w:jc w:val="both"/>
        <w:rPr>
          <w:rFonts w:asciiTheme="majorHAnsi" w:hAnsiTheme="majorHAnsi"/>
          <w:sz w:val="24"/>
          <w:szCs w:val="24"/>
        </w:rPr>
      </w:pPr>
    </w:p>
    <w:p w:rsidR="008C0859" w:rsidRPr="008C0859" w:rsidRDefault="008C0859" w:rsidP="008C0859">
      <w:pPr>
        <w:spacing w:after="0" w:line="240" w:lineRule="auto"/>
        <w:jc w:val="both"/>
        <w:rPr>
          <w:rFonts w:asciiTheme="majorHAnsi" w:hAnsiTheme="majorHAnsi"/>
          <w:b/>
          <w:sz w:val="24"/>
          <w:szCs w:val="24"/>
        </w:rPr>
      </w:pPr>
      <w:r w:rsidRPr="008C0859">
        <w:rPr>
          <w:rFonts w:asciiTheme="majorHAnsi" w:hAnsiTheme="majorHAnsi"/>
          <w:b/>
          <w:sz w:val="24"/>
          <w:szCs w:val="24"/>
        </w:rPr>
        <w:t>Как не стать жертвой мошенников, напомнили в правительстве региона.</w:t>
      </w:r>
    </w:p>
    <w:p w:rsidR="008C0859" w:rsidRDefault="008C0859" w:rsidP="008C0859">
      <w:pPr>
        <w:spacing w:after="0" w:line="240" w:lineRule="auto"/>
        <w:ind w:firstLine="709"/>
        <w:jc w:val="both"/>
        <w:rPr>
          <w:rFonts w:asciiTheme="majorHAnsi" w:hAnsiTheme="majorHAnsi"/>
          <w:sz w:val="24"/>
          <w:szCs w:val="24"/>
        </w:rPr>
      </w:pPr>
      <w:r w:rsidRPr="008C0859">
        <w:rPr>
          <w:rFonts w:asciiTheme="majorHAnsi" w:hAnsiTheme="majorHAnsi"/>
          <w:sz w:val="24"/>
          <w:szCs w:val="24"/>
        </w:rPr>
        <w:t>Сотрудники полиции проводят обход административных участков и рассказывают жителям области о наиболее распространенных схемах мошенничеств на территории региона.</w:t>
      </w:r>
      <w:r>
        <w:rPr>
          <w:rFonts w:asciiTheme="majorHAnsi" w:hAnsiTheme="majorHAnsi"/>
          <w:sz w:val="24"/>
          <w:szCs w:val="24"/>
        </w:rPr>
        <w:t xml:space="preserve"> Они рекомендуют не выполнять действия незнакомых лиц, требующих в режиме телефонного звонка или через смс-сообщение предоставить данные банковской карты якобы для устранения какой-либо возникшей проблемы. Нельзя сообщать персональные данные, </w:t>
      </w:r>
      <w:r>
        <w:rPr>
          <w:rFonts w:asciiTheme="majorHAnsi" w:hAnsiTheme="majorHAnsi"/>
          <w:sz w:val="24"/>
          <w:szCs w:val="24"/>
          <w:lang w:val="en-US"/>
        </w:rPr>
        <w:t>CVC</w:t>
      </w:r>
      <w:r>
        <w:rPr>
          <w:rFonts w:asciiTheme="majorHAnsi" w:hAnsiTheme="majorHAnsi"/>
          <w:sz w:val="24"/>
          <w:szCs w:val="24"/>
        </w:rPr>
        <w:t>-код (номер на обратной стороне карты), поступившие коды доступа и выполнять сомнительные операции по указанию неизвестных лиц. При поступлении подозрительного звонка надо положить трубку и перезвонить на телефоны горячей линии банка и в отдел полиции.</w:t>
      </w:r>
    </w:p>
    <w:p w:rsidR="008C0859" w:rsidRDefault="008C0859" w:rsidP="008C0859">
      <w:pPr>
        <w:spacing w:after="0" w:line="240" w:lineRule="auto"/>
        <w:ind w:firstLine="709"/>
        <w:jc w:val="both"/>
        <w:rPr>
          <w:rFonts w:asciiTheme="majorHAnsi" w:hAnsiTheme="majorHAnsi"/>
          <w:sz w:val="24"/>
          <w:szCs w:val="24"/>
        </w:rPr>
      </w:pPr>
      <w:r>
        <w:rPr>
          <w:rFonts w:asciiTheme="majorHAnsi" w:hAnsiTheme="majorHAnsi"/>
          <w:sz w:val="24"/>
          <w:szCs w:val="24"/>
        </w:rPr>
        <w:t>Полицейские предупреждают: не следует перезванивать по входящим номерам, поскольку они отображаются некорректно, пои помощи программного обеспечения происходит подмена определенного номера.</w:t>
      </w:r>
    </w:p>
    <w:p w:rsidR="008C0859" w:rsidRDefault="008C0859" w:rsidP="008C0859">
      <w:pPr>
        <w:spacing w:after="0" w:line="240" w:lineRule="auto"/>
        <w:ind w:firstLine="709"/>
        <w:jc w:val="both"/>
        <w:rPr>
          <w:rFonts w:asciiTheme="majorHAnsi" w:hAnsiTheme="majorHAnsi"/>
          <w:b/>
          <w:sz w:val="24"/>
          <w:szCs w:val="24"/>
        </w:rPr>
      </w:pPr>
      <w:r w:rsidRPr="008C0859">
        <w:rPr>
          <w:rFonts w:asciiTheme="majorHAnsi" w:hAnsiTheme="majorHAnsi"/>
          <w:b/>
          <w:sz w:val="24"/>
          <w:szCs w:val="24"/>
        </w:rPr>
        <w:t>В случае поступления подозрительных звонков или сомнительных предложений при покупках в интернете нужно сообщить об этом в полицию по телефонам 102 или 112, 232-70-89, 232-70-43.</w:t>
      </w:r>
    </w:p>
    <w:p w:rsidR="008C0859" w:rsidRDefault="008C0859" w:rsidP="008C0859">
      <w:pPr>
        <w:spacing w:after="0" w:line="240" w:lineRule="auto"/>
        <w:jc w:val="both"/>
        <w:rPr>
          <w:rFonts w:asciiTheme="majorHAnsi" w:hAnsiTheme="majorHAnsi"/>
          <w:sz w:val="24"/>
          <w:szCs w:val="24"/>
        </w:rPr>
      </w:pPr>
    </w:p>
    <w:p w:rsidR="008C0859" w:rsidRPr="003B1709" w:rsidRDefault="008C0859" w:rsidP="003B1709">
      <w:pPr>
        <w:spacing w:after="0" w:line="240" w:lineRule="auto"/>
        <w:jc w:val="both"/>
        <w:rPr>
          <w:rFonts w:asciiTheme="majorHAnsi" w:hAnsiTheme="majorHAnsi"/>
          <w:bCs/>
          <w:iCs/>
          <w:sz w:val="24"/>
          <w:szCs w:val="24"/>
        </w:rPr>
      </w:pPr>
      <w:r>
        <w:rPr>
          <w:rFonts w:asciiTheme="majorHAnsi" w:hAnsiTheme="majorHAnsi"/>
          <w:sz w:val="24"/>
          <w:szCs w:val="24"/>
        </w:rPr>
        <w:t>Будьте начеку!</w:t>
      </w:r>
      <w:r w:rsidRPr="008C0859">
        <w:rPr>
          <w:rFonts w:asciiTheme="majorHAnsi" w:hAnsiTheme="majorHAnsi"/>
          <w:bCs/>
          <w:iCs/>
          <w:sz w:val="24"/>
          <w:szCs w:val="24"/>
        </w:rPr>
        <w:t>. – Текст : непосредственный // Ведомости Законодательного Собрания Новосибирской области. – 2022, № </w:t>
      </w:r>
      <w:r>
        <w:rPr>
          <w:rFonts w:asciiTheme="majorHAnsi" w:hAnsiTheme="majorHAnsi"/>
          <w:bCs/>
          <w:iCs/>
          <w:sz w:val="24"/>
          <w:szCs w:val="24"/>
        </w:rPr>
        <w:t>20</w:t>
      </w:r>
      <w:r w:rsidRPr="008C0859">
        <w:rPr>
          <w:rFonts w:asciiTheme="majorHAnsi" w:hAnsiTheme="majorHAnsi"/>
          <w:bCs/>
          <w:iCs/>
          <w:sz w:val="24"/>
          <w:szCs w:val="24"/>
        </w:rPr>
        <w:t xml:space="preserve"> (18</w:t>
      </w:r>
      <w:r>
        <w:rPr>
          <w:rFonts w:asciiTheme="majorHAnsi" w:hAnsiTheme="majorHAnsi"/>
          <w:bCs/>
          <w:iCs/>
          <w:sz w:val="24"/>
          <w:szCs w:val="24"/>
        </w:rPr>
        <w:t>50) (18 мая</w:t>
      </w:r>
      <w:r w:rsidRPr="008C0859">
        <w:rPr>
          <w:rFonts w:asciiTheme="majorHAnsi" w:hAnsiTheme="majorHAnsi"/>
          <w:bCs/>
          <w:iCs/>
          <w:sz w:val="24"/>
          <w:szCs w:val="24"/>
        </w:rPr>
        <w:t xml:space="preserve">). – С. </w:t>
      </w:r>
      <w:r>
        <w:rPr>
          <w:rFonts w:asciiTheme="majorHAnsi" w:hAnsiTheme="majorHAnsi"/>
          <w:bCs/>
          <w:iCs/>
          <w:sz w:val="24"/>
          <w:szCs w:val="24"/>
        </w:rPr>
        <w:t>4</w:t>
      </w:r>
      <w:r w:rsidRPr="008C0859">
        <w:rPr>
          <w:rFonts w:asciiTheme="majorHAnsi" w:hAnsiTheme="majorHAnsi"/>
          <w:bCs/>
          <w:iCs/>
          <w:sz w:val="24"/>
          <w:szCs w:val="24"/>
        </w:rPr>
        <w:t>.</w:t>
      </w:r>
    </w:p>
    <w:p w:rsidR="008C0859" w:rsidRDefault="008C0859" w:rsidP="00F41ECE">
      <w:pPr>
        <w:pStyle w:val="1"/>
        <w:spacing w:before="0" w:line="240" w:lineRule="auto"/>
        <w:jc w:val="both"/>
        <w:rPr>
          <w:color w:val="auto"/>
          <w:sz w:val="36"/>
          <w:szCs w:val="36"/>
        </w:rPr>
      </w:pPr>
    </w:p>
    <w:p w:rsidR="008C0859" w:rsidRDefault="008C0859" w:rsidP="00F41ECE">
      <w:pPr>
        <w:pStyle w:val="1"/>
        <w:spacing w:before="0" w:line="240" w:lineRule="auto"/>
        <w:jc w:val="both"/>
        <w:rPr>
          <w:color w:val="auto"/>
          <w:sz w:val="36"/>
          <w:szCs w:val="36"/>
        </w:rPr>
      </w:pPr>
    </w:p>
    <w:p w:rsidR="008C0859" w:rsidRDefault="008C0859" w:rsidP="00F41ECE">
      <w:pPr>
        <w:pStyle w:val="1"/>
        <w:spacing w:before="0" w:line="240" w:lineRule="auto"/>
        <w:jc w:val="both"/>
        <w:rPr>
          <w:color w:val="auto"/>
          <w:sz w:val="36"/>
          <w:szCs w:val="36"/>
        </w:rPr>
      </w:pPr>
    </w:p>
    <w:p w:rsidR="001C616C" w:rsidRDefault="001C616C" w:rsidP="00F41ECE">
      <w:pPr>
        <w:pStyle w:val="1"/>
        <w:spacing w:before="0" w:line="240" w:lineRule="auto"/>
        <w:jc w:val="both"/>
        <w:rPr>
          <w:color w:val="auto"/>
          <w:sz w:val="36"/>
          <w:szCs w:val="36"/>
        </w:rPr>
      </w:pPr>
      <w:bookmarkStart w:id="1" w:name="_Toc105151500"/>
      <w:r w:rsidRPr="001C616C">
        <w:rPr>
          <w:color w:val="auto"/>
          <w:sz w:val="36"/>
          <w:szCs w:val="36"/>
        </w:rPr>
        <w:t>Демография означает занятость</w:t>
      </w:r>
      <w:bookmarkEnd w:id="1"/>
    </w:p>
    <w:p w:rsidR="001C616C" w:rsidRDefault="001C616C" w:rsidP="001C616C">
      <w:pPr>
        <w:spacing w:after="0" w:line="240" w:lineRule="auto"/>
        <w:jc w:val="both"/>
        <w:rPr>
          <w:rFonts w:asciiTheme="majorHAnsi" w:hAnsiTheme="majorHAnsi"/>
          <w:sz w:val="24"/>
          <w:szCs w:val="24"/>
        </w:rPr>
      </w:pPr>
    </w:p>
    <w:p w:rsidR="001C616C" w:rsidRPr="001C616C" w:rsidRDefault="003B1709" w:rsidP="001C616C">
      <w:pPr>
        <w:spacing w:after="0" w:line="240" w:lineRule="auto"/>
        <w:jc w:val="both"/>
        <w:rPr>
          <w:rFonts w:asciiTheme="majorHAnsi" w:hAnsiTheme="majorHAnsi"/>
          <w:i/>
          <w:sz w:val="24"/>
          <w:szCs w:val="24"/>
        </w:rPr>
      </w:pPr>
      <w:r>
        <w:rPr>
          <w:noProof/>
          <w:lang w:eastAsia="ru-RU"/>
        </w:rPr>
        <w:drawing>
          <wp:anchor distT="0" distB="0" distL="114300" distR="114300" simplePos="0" relativeHeight="251631104" behindDoc="1" locked="0" layoutInCell="1" allowOverlap="1" wp14:anchorId="09C6FAD0" wp14:editId="3190A08E">
            <wp:simplePos x="0" y="0"/>
            <wp:positionH relativeFrom="column">
              <wp:posOffset>2874341</wp:posOffset>
            </wp:positionH>
            <wp:positionV relativeFrom="paragraph">
              <wp:posOffset>613023</wp:posOffset>
            </wp:positionV>
            <wp:extent cx="2865120" cy="1836420"/>
            <wp:effectExtent l="0" t="0" r="0" b="0"/>
            <wp:wrapTight wrapText="bothSides">
              <wp:wrapPolygon edited="0">
                <wp:start x="0" y="0"/>
                <wp:lineTo x="0" y="21286"/>
                <wp:lineTo x="21399" y="21286"/>
                <wp:lineTo x="2139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54534" t="36502" r="12990" b="26482"/>
                    <a:stretch/>
                  </pic:blipFill>
                  <pic:spPr bwMode="auto">
                    <a:xfrm>
                      <a:off x="0" y="0"/>
                      <a:ext cx="2865120" cy="1836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616C" w:rsidRPr="001C616C">
        <w:rPr>
          <w:rFonts w:asciiTheme="majorHAnsi" w:hAnsiTheme="majorHAnsi"/>
          <w:i/>
          <w:sz w:val="24"/>
          <w:szCs w:val="24"/>
        </w:rPr>
        <w:t xml:space="preserve">С 2021 года в России действует национальная программа профессионального обучения «Демография». Она позволяет пройти бесплатное переобучение отдельным категориям граждан. О том, как воспользоваться программой и кто может рассчитывать на обучение, рассказала и. о. директора Центра занятости населения Новосибирского района Ольга Солонинкина. </w:t>
      </w:r>
    </w:p>
    <w:p w:rsidR="001C616C" w:rsidRPr="001C616C" w:rsidRDefault="001C616C" w:rsidP="001C616C">
      <w:pPr>
        <w:spacing w:after="0" w:line="240" w:lineRule="auto"/>
        <w:ind w:firstLine="709"/>
        <w:jc w:val="both"/>
        <w:rPr>
          <w:rFonts w:asciiTheme="majorHAnsi" w:hAnsiTheme="majorHAnsi"/>
          <w:b/>
          <w:sz w:val="24"/>
          <w:szCs w:val="24"/>
        </w:rPr>
      </w:pPr>
      <w:r w:rsidRPr="001C616C">
        <w:rPr>
          <w:rFonts w:asciiTheme="majorHAnsi" w:hAnsiTheme="majorHAnsi"/>
          <w:b/>
          <w:sz w:val="24"/>
          <w:szCs w:val="24"/>
        </w:rPr>
        <w:t xml:space="preserve">– Ольга Григорьевна, какова цель программы «Демография»? Почему она затрагивает две возрастные категории – до 35 лет и 50 плюс? </w:t>
      </w:r>
    </w:p>
    <w:p w:rsidR="001C616C" w:rsidRPr="001C616C" w:rsidRDefault="001C616C" w:rsidP="001C616C">
      <w:pPr>
        <w:spacing w:after="0" w:line="240" w:lineRule="auto"/>
        <w:ind w:firstLine="709"/>
        <w:jc w:val="both"/>
        <w:rPr>
          <w:noProof/>
          <w:lang w:eastAsia="ru-RU"/>
        </w:rPr>
      </w:pPr>
      <w:r w:rsidRPr="001C616C">
        <w:rPr>
          <w:rFonts w:asciiTheme="majorHAnsi" w:hAnsiTheme="majorHAnsi"/>
          <w:sz w:val="24"/>
          <w:szCs w:val="24"/>
        </w:rPr>
        <w:t>– Цель программы – содействие занятости слабозащищенных категорий граждан. На рынке труда наиболее уязвимы две возрастные категории – люди старше 50 лет и молодые люди до 35 лет, в том числе женщины, находящиеся в декретном отпуске и имеющие детей в возрасте от 0 до 7 лет. В 2021 году правительством Российской Федерации были внесены изменения в Постановление Правительства РФ от 13.03.2021 № 369, согласно которому были определены новые категории граждан. Добавилась моло</w:t>
      </w:r>
      <w:r w:rsidRPr="001C616C">
        <w:rPr>
          <w:rFonts w:asciiTheme="majorHAnsi" w:hAnsiTheme="majorHAnsi"/>
          <w:sz w:val="24"/>
          <w:szCs w:val="24"/>
        </w:rPr>
        <w:lastRenderedPageBreak/>
        <w:t xml:space="preserve">дежь – до 35 лет, незанятые, под риском высвобождения, не имеющие профобразования. </w:t>
      </w:r>
    </w:p>
    <w:p w:rsidR="001C616C" w:rsidRPr="001C616C" w:rsidRDefault="001C616C" w:rsidP="001C616C">
      <w:pPr>
        <w:spacing w:after="0" w:line="240" w:lineRule="auto"/>
        <w:ind w:firstLine="709"/>
        <w:jc w:val="both"/>
        <w:rPr>
          <w:rFonts w:asciiTheme="majorHAnsi" w:hAnsiTheme="majorHAnsi"/>
          <w:b/>
          <w:sz w:val="24"/>
          <w:szCs w:val="24"/>
        </w:rPr>
      </w:pPr>
      <w:r w:rsidRPr="001C616C">
        <w:rPr>
          <w:rFonts w:asciiTheme="majorHAnsi" w:hAnsiTheme="majorHAnsi"/>
          <w:b/>
          <w:sz w:val="24"/>
          <w:szCs w:val="24"/>
        </w:rPr>
        <w:t xml:space="preserve">– Расскажите подробнее, что значит под риском высвобождения? </w:t>
      </w:r>
    </w:p>
    <w:p w:rsidR="001C616C" w:rsidRDefault="001C616C" w:rsidP="001C616C">
      <w:pPr>
        <w:spacing w:after="0" w:line="240" w:lineRule="auto"/>
        <w:ind w:firstLine="709"/>
        <w:jc w:val="both"/>
        <w:rPr>
          <w:rFonts w:asciiTheme="majorHAnsi" w:hAnsiTheme="majorHAnsi"/>
          <w:sz w:val="24"/>
          <w:szCs w:val="24"/>
        </w:rPr>
      </w:pPr>
      <w:r w:rsidRPr="001C616C">
        <w:rPr>
          <w:rFonts w:asciiTheme="majorHAnsi" w:hAnsiTheme="majorHAnsi"/>
          <w:sz w:val="24"/>
          <w:szCs w:val="24"/>
        </w:rPr>
        <w:t xml:space="preserve">– Работники, находящиеся под риском увольнения – это когда на предприятии введен режим неполного рабочего времени, простой, временная приостановка работ, предоставление отпусков без сохранения заработной платы. В этом случае льготу на обучение имеют не только молодые люди до 35 лет, но и люди любого другого возраста. </w:t>
      </w:r>
    </w:p>
    <w:p w:rsidR="001C616C" w:rsidRPr="001C616C" w:rsidRDefault="001C616C" w:rsidP="001C616C">
      <w:pPr>
        <w:spacing w:after="0" w:line="240" w:lineRule="auto"/>
        <w:ind w:firstLine="709"/>
        <w:jc w:val="both"/>
        <w:rPr>
          <w:rFonts w:asciiTheme="majorHAnsi" w:hAnsiTheme="majorHAnsi"/>
          <w:b/>
          <w:sz w:val="24"/>
          <w:szCs w:val="24"/>
        </w:rPr>
      </w:pPr>
      <w:r w:rsidRPr="001C616C">
        <w:rPr>
          <w:rFonts w:asciiTheme="majorHAnsi" w:hAnsiTheme="majorHAnsi"/>
          <w:b/>
          <w:sz w:val="24"/>
          <w:szCs w:val="24"/>
        </w:rPr>
        <w:t xml:space="preserve">– Поговорим о молодежи – до 35 лет. Какие тут новшества? </w:t>
      </w:r>
    </w:p>
    <w:p w:rsidR="001C616C" w:rsidRDefault="001C616C" w:rsidP="001C616C">
      <w:pPr>
        <w:spacing w:after="0" w:line="240" w:lineRule="auto"/>
        <w:ind w:firstLine="709"/>
        <w:jc w:val="both"/>
        <w:rPr>
          <w:rFonts w:asciiTheme="majorHAnsi" w:hAnsiTheme="majorHAnsi"/>
          <w:sz w:val="24"/>
          <w:szCs w:val="24"/>
        </w:rPr>
      </w:pPr>
      <w:r w:rsidRPr="001C616C">
        <w:rPr>
          <w:rFonts w:asciiTheme="majorHAnsi" w:hAnsiTheme="majorHAnsi"/>
          <w:sz w:val="24"/>
          <w:szCs w:val="24"/>
        </w:rPr>
        <w:t xml:space="preserve">– В льготную категорию включены молодые люди в возрасте до 35 лет включительно, относящиеся к следующим категориям: граждане, прошедшие военную службу по призыву; выпускники средних, средне-специальных и высших образовательных учреждений, если они не трудоустроены 4 месяца и более; граждане, не имеющие средне-профессионального или высшего образования; граждане (студенты), завершающие обучение по образовательным программам средне-профессионального или высшего образования в текущем календарном году. </w:t>
      </w:r>
    </w:p>
    <w:p w:rsidR="001C616C" w:rsidRPr="001C616C" w:rsidRDefault="001C616C" w:rsidP="001C616C">
      <w:pPr>
        <w:spacing w:after="0" w:line="240" w:lineRule="auto"/>
        <w:ind w:firstLine="709"/>
        <w:jc w:val="both"/>
        <w:rPr>
          <w:rFonts w:asciiTheme="majorHAnsi" w:hAnsiTheme="majorHAnsi"/>
          <w:b/>
          <w:sz w:val="24"/>
          <w:szCs w:val="24"/>
        </w:rPr>
      </w:pPr>
      <w:r w:rsidRPr="001C616C">
        <w:rPr>
          <w:rFonts w:asciiTheme="majorHAnsi" w:hAnsiTheme="majorHAnsi"/>
          <w:b/>
          <w:sz w:val="24"/>
          <w:szCs w:val="24"/>
        </w:rPr>
        <w:t xml:space="preserve">– Выпускники колледжей и вузов получили двойную страховку: могут пройти обучение на последнем курсе или после окончания, если не удастся трудоустроиться? </w:t>
      </w:r>
    </w:p>
    <w:p w:rsidR="001C616C" w:rsidRDefault="001C616C" w:rsidP="001C616C">
      <w:pPr>
        <w:spacing w:after="0" w:line="240" w:lineRule="auto"/>
        <w:ind w:firstLine="709"/>
        <w:jc w:val="both"/>
        <w:rPr>
          <w:rFonts w:asciiTheme="majorHAnsi" w:hAnsiTheme="majorHAnsi"/>
          <w:sz w:val="24"/>
          <w:szCs w:val="24"/>
        </w:rPr>
      </w:pPr>
      <w:r w:rsidRPr="001C616C">
        <w:rPr>
          <w:rFonts w:asciiTheme="majorHAnsi" w:hAnsiTheme="majorHAnsi"/>
          <w:sz w:val="24"/>
          <w:szCs w:val="24"/>
        </w:rPr>
        <w:t xml:space="preserve">– Да, бывает, что после основного обучения выпускникам необходимо дополнительное образование. Программа «Демография» дает возможность получить профессиональные навыки, которые помогут молодому специалисту найти работу. </w:t>
      </w:r>
    </w:p>
    <w:p w:rsidR="001C616C" w:rsidRPr="001C616C" w:rsidRDefault="001C616C" w:rsidP="001C616C">
      <w:pPr>
        <w:spacing w:after="0" w:line="240" w:lineRule="auto"/>
        <w:ind w:firstLine="709"/>
        <w:jc w:val="both"/>
        <w:rPr>
          <w:rFonts w:asciiTheme="majorHAnsi" w:hAnsiTheme="majorHAnsi"/>
          <w:b/>
          <w:sz w:val="24"/>
          <w:szCs w:val="24"/>
        </w:rPr>
      </w:pPr>
      <w:r w:rsidRPr="001C616C">
        <w:rPr>
          <w:rFonts w:asciiTheme="majorHAnsi" w:hAnsiTheme="majorHAnsi"/>
          <w:b/>
          <w:sz w:val="24"/>
          <w:szCs w:val="24"/>
        </w:rPr>
        <w:t xml:space="preserve">– Расскажите об обучении. Какие есть программы? Каким специальностям можно обучиться? </w:t>
      </w:r>
    </w:p>
    <w:p w:rsidR="001C616C" w:rsidRDefault="001C616C" w:rsidP="001C616C">
      <w:pPr>
        <w:spacing w:after="0" w:line="240" w:lineRule="auto"/>
        <w:ind w:firstLine="709"/>
        <w:jc w:val="both"/>
        <w:rPr>
          <w:rFonts w:asciiTheme="majorHAnsi" w:hAnsiTheme="majorHAnsi"/>
          <w:sz w:val="24"/>
          <w:szCs w:val="24"/>
        </w:rPr>
      </w:pPr>
      <w:r w:rsidRPr="001C616C">
        <w:rPr>
          <w:rFonts w:asciiTheme="majorHAnsi" w:hAnsiTheme="majorHAnsi"/>
          <w:sz w:val="24"/>
          <w:szCs w:val="24"/>
        </w:rPr>
        <w:t xml:space="preserve">– Список образовательных программ очень большой. С ним можно ознакомиться на портале «Госуслуги» в специальном разделе. Там есть рабочие профессии, которым можно обучиться с нуля, а также профессии, где достаточно пройти курсы повышения квалификации. </w:t>
      </w:r>
    </w:p>
    <w:p w:rsidR="001C616C" w:rsidRPr="001C616C" w:rsidRDefault="001C616C" w:rsidP="001C616C">
      <w:pPr>
        <w:spacing w:after="0" w:line="240" w:lineRule="auto"/>
        <w:ind w:firstLine="709"/>
        <w:jc w:val="both"/>
        <w:rPr>
          <w:rFonts w:asciiTheme="majorHAnsi" w:hAnsiTheme="majorHAnsi"/>
          <w:b/>
          <w:sz w:val="24"/>
          <w:szCs w:val="24"/>
        </w:rPr>
      </w:pPr>
      <w:r w:rsidRPr="001C616C">
        <w:rPr>
          <w:rFonts w:asciiTheme="majorHAnsi" w:hAnsiTheme="majorHAnsi"/>
          <w:b/>
          <w:sz w:val="24"/>
          <w:szCs w:val="24"/>
        </w:rPr>
        <w:t xml:space="preserve">– Как пройти регистрацию и записаться на курсы? </w:t>
      </w:r>
    </w:p>
    <w:p w:rsidR="001C616C" w:rsidRDefault="001C616C" w:rsidP="001C616C">
      <w:pPr>
        <w:spacing w:after="0" w:line="240" w:lineRule="auto"/>
        <w:ind w:firstLine="709"/>
        <w:jc w:val="both"/>
        <w:rPr>
          <w:rFonts w:asciiTheme="majorHAnsi" w:hAnsiTheme="majorHAnsi"/>
          <w:sz w:val="24"/>
          <w:szCs w:val="24"/>
        </w:rPr>
      </w:pPr>
      <w:r w:rsidRPr="001C616C">
        <w:rPr>
          <w:rFonts w:asciiTheme="majorHAnsi" w:hAnsiTheme="majorHAnsi"/>
          <w:sz w:val="24"/>
          <w:szCs w:val="24"/>
        </w:rPr>
        <w:t xml:space="preserve">– Подать заявление на обучение можно самостоятельно. Заявление в электронной форме заполняется гражданином в личном кабинете информационно-аналитической системы «Общероссийская база вакансий “Работа в России”» либо в личном кабинете федеральной государственной информационной системы «Единый портал государственных и муниципальных услуг». Специалист службы занятости при обработке заявления связывается с гражданином и в случае необходимости предлагает предоставить документ, подтверждающий отнесение его к той или иной категории. Подробную информацию также можно узнать на электронных ресурсах или позвонить специалистам службы занятости населения по тел.: 222-77-41. </w:t>
      </w:r>
    </w:p>
    <w:p w:rsidR="001C616C" w:rsidRPr="001C616C" w:rsidRDefault="001C616C" w:rsidP="001C616C">
      <w:pPr>
        <w:spacing w:after="0" w:line="240" w:lineRule="auto"/>
        <w:ind w:firstLine="709"/>
        <w:jc w:val="both"/>
        <w:rPr>
          <w:rFonts w:asciiTheme="majorHAnsi" w:hAnsiTheme="majorHAnsi"/>
          <w:b/>
          <w:sz w:val="24"/>
          <w:szCs w:val="24"/>
        </w:rPr>
      </w:pPr>
      <w:r w:rsidRPr="001C616C">
        <w:rPr>
          <w:rFonts w:asciiTheme="majorHAnsi" w:hAnsiTheme="majorHAnsi"/>
          <w:b/>
          <w:sz w:val="24"/>
          <w:szCs w:val="24"/>
        </w:rPr>
        <w:t>– Кто проводит обучение? Можно ли доверять образовательным центрам?</w:t>
      </w:r>
    </w:p>
    <w:p w:rsidR="001C616C" w:rsidRDefault="001C616C" w:rsidP="001C616C">
      <w:pPr>
        <w:spacing w:after="0" w:line="240" w:lineRule="auto"/>
        <w:ind w:firstLine="709"/>
        <w:jc w:val="both"/>
        <w:rPr>
          <w:rFonts w:asciiTheme="majorHAnsi" w:hAnsiTheme="majorHAnsi"/>
          <w:sz w:val="24"/>
          <w:szCs w:val="24"/>
        </w:rPr>
      </w:pPr>
      <w:r w:rsidRPr="001C616C">
        <w:rPr>
          <w:rFonts w:asciiTheme="majorHAnsi" w:hAnsiTheme="majorHAnsi"/>
          <w:sz w:val="24"/>
          <w:szCs w:val="24"/>
        </w:rPr>
        <w:t xml:space="preserve">– В Постановлении правительства определены единые региональные операторы, которые самостоятельно заключают договоры с образовательными учреждениями. Это Томский государственный университет, РАНХиГС и Агентство развития профессионального мастерства (Ворлдскиллс Россия). </w:t>
      </w:r>
    </w:p>
    <w:p w:rsidR="001C616C" w:rsidRPr="001C616C" w:rsidRDefault="001C616C" w:rsidP="001C616C">
      <w:pPr>
        <w:spacing w:after="0" w:line="240" w:lineRule="auto"/>
        <w:ind w:firstLine="709"/>
        <w:jc w:val="both"/>
        <w:rPr>
          <w:rFonts w:asciiTheme="majorHAnsi" w:hAnsiTheme="majorHAnsi"/>
          <w:b/>
          <w:sz w:val="24"/>
          <w:szCs w:val="24"/>
        </w:rPr>
      </w:pPr>
      <w:r w:rsidRPr="001C616C">
        <w:rPr>
          <w:rFonts w:asciiTheme="majorHAnsi" w:hAnsiTheme="majorHAnsi"/>
          <w:b/>
          <w:sz w:val="24"/>
          <w:szCs w:val="24"/>
        </w:rPr>
        <w:t xml:space="preserve">– Где проходит обучение? Можно ли обучаться дистанционно? </w:t>
      </w:r>
    </w:p>
    <w:p w:rsidR="001C616C" w:rsidRDefault="001C616C" w:rsidP="001C616C">
      <w:pPr>
        <w:spacing w:after="0" w:line="240" w:lineRule="auto"/>
        <w:ind w:firstLine="709"/>
        <w:jc w:val="both"/>
        <w:rPr>
          <w:rFonts w:asciiTheme="majorHAnsi" w:hAnsiTheme="majorHAnsi"/>
          <w:sz w:val="24"/>
          <w:szCs w:val="24"/>
        </w:rPr>
      </w:pPr>
      <w:r w:rsidRPr="001C616C">
        <w:rPr>
          <w:rFonts w:asciiTheme="majorHAnsi" w:hAnsiTheme="majorHAnsi"/>
          <w:sz w:val="24"/>
          <w:szCs w:val="24"/>
        </w:rPr>
        <w:lastRenderedPageBreak/>
        <w:t xml:space="preserve">– Очное обучение проходит на базе образовательных организаций, обладающих квалифицированными педагогами и необходимым оборудованием. В основном это касается обучения рабочим специальностям. Также предусмотрено дистанционное обучение. </w:t>
      </w:r>
    </w:p>
    <w:p w:rsidR="001C616C" w:rsidRPr="001C616C" w:rsidRDefault="001C616C" w:rsidP="001C616C">
      <w:pPr>
        <w:spacing w:after="0" w:line="240" w:lineRule="auto"/>
        <w:ind w:firstLine="709"/>
        <w:jc w:val="both"/>
        <w:rPr>
          <w:rFonts w:asciiTheme="majorHAnsi" w:hAnsiTheme="majorHAnsi"/>
          <w:b/>
          <w:sz w:val="24"/>
          <w:szCs w:val="24"/>
        </w:rPr>
      </w:pPr>
      <w:r w:rsidRPr="001C616C">
        <w:rPr>
          <w:rFonts w:asciiTheme="majorHAnsi" w:hAnsiTheme="majorHAnsi"/>
          <w:b/>
          <w:sz w:val="24"/>
          <w:szCs w:val="24"/>
        </w:rPr>
        <w:t xml:space="preserve">– Как не ошибиться в выборе профессии? Где гарантия, что после прохождения обучающих курсов гражданин найдет себе работу? </w:t>
      </w:r>
    </w:p>
    <w:p w:rsidR="001C616C" w:rsidRDefault="001C616C" w:rsidP="001C616C">
      <w:pPr>
        <w:spacing w:after="0" w:line="240" w:lineRule="auto"/>
        <w:ind w:firstLine="709"/>
        <w:jc w:val="both"/>
        <w:rPr>
          <w:rFonts w:asciiTheme="majorHAnsi" w:hAnsiTheme="majorHAnsi"/>
          <w:sz w:val="24"/>
          <w:szCs w:val="24"/>
        </w:rPr>
      </w:pPr>
      <w:r w:rsidRPr="001C616C">
        <w:rPr>
          <w:rFonts w:asciiTheme="majorHAnsi" w:hAnsiTheme="majorHAnsi"/>
          <w:sz w:val="24"/>
          <w:szCs w:val="24"/>
        </w:rPr>
        <w:t xml:space="preserve">– Чтобы повысить эффективность курсов и правильно выбрать востребованную профессию, служба занятости в обязательном порядке проводит с гражданами профориентацию. Наши специалисты протестируют соискателя, определят его наклонности к той или иной сфере деятельности и подскажут наиболее перспективные направления. Эта услуга бесплатна для участников программы «Демография». </w:t>
      </w:r>
    </w:p>
    <w:p w:rsidR="001C616C" w:rsidRPr="001C616C" w:rsidRDefault="001C616C" w:rsidP="001C616C">
      <w:pPr>
        <w:spacing w:after="0" w:line="240" w:lineRule="auto"/>
        <w:ind w:firstLine="709"/>
        <w:jc w:val="both"/>
        <w:rPr>
          <w:rFonts w:asciiTheme="majorHAnsi" w:hAnsiTheme="majorHAnsi"/>
          <w:b/>
          <w:sz w:val="24"/>
          <w:szCs w:val="24"/>
        </w:rPr>
      </w:pPr>
      <w:r w:rsidRPr="001C616C">
        <w:rPr>
          <w:rFonts w:asciiTheme="majorHAnsi" w:hAnsiTheme="majorHAnsi"/>
          <w:b/>
          <w:sz w:val="24"/>
          <w:szCs w:val="24"/>
        </w:rPr>
        <w:t xml:space="preserve">– Могут ли гражданину отказать в обучении? </w:t>
      </w:r>
    </w:p>
    <w:p w:rsidR="001C616C" w:rsidRDefault="001C616C" w:rsidP="001C616C">
      <w:pPr>
        <w:spacing w:after="0" w:line="240" w:lineRule="auto"/>
        <w:ind w:firstLine="709"/>
        <w:jc w:val="both"/>
        <w:rPr>
          <w:rFonts w:asciiTheme="majorHAnsi" w:hAnsiTheme="majorHAnsi"/>
          <w:sz w:val="24"/>
          <w:szCs w:val="24"/>
        </w:rPr>
      </w:pPr>
      <w:r w:rsidRPr="001C616C">
        <w:rPr>
          <w:rFonts w:asciiTheme="majorHAnsi" w:hAnsiTheme="majorHAnsi"/>
          <w:sz w:val="24"/>
          <w:szCs w:val="24"/>
        </w:rPr>
        <w:t xml:space="preserve">– Отказ может быть, если базовое образование гражданина не соответствует его выбранной профессии. В таком случае ему будут предложены другие образовательные программы. </w:t>
      </w:r>
    </w:p>
    <w:p w:rsidR="001C616C" w:rsidRPr="001C616C" w:rsidRDefault="001C616C" w:rsidP="001C616C">
      <w:pPr>
        <w:spacing w:after="0" w:line="240" w:lineRule="auto"/>
        <w:ind w:firstLine="709"/>
        <w:jc w:val="both"/>
        <w:rPr>
          <w:rFonts w:asciiTheme="majorHAnsi" w:hAnsiTheme="majorHAnsi"/>
          <w:b/>
          <w:sz w:val="24"/>
          <w:szCs w:val="24"/>
        </w:rPr>
      </w:pPr>
      <w:r w:rsidRPr="001C616C">
        <w:rPr>
          <w:rFonts w:asciiTheme="majorHAnsi" w:hAnsiTheme="majorHAnsi"/>
          <w:b/>
          <w:sz w:val="24"/>
          <w:szCs w:val="24"/>
        </w:rPr>
        <w:t xml:space="preserve">– Если гражданин прошел обучение, но не получил ожидаемого результата, может ли он повторно пройти обучение по этой программе? </w:t>
      </w:r>
    </w:p>
    <w:p w:rsidR="001C616C" w:rsidRDefault="001C616C" w:rsidP="001C616C">
      <w:pPr>
        <w:spacing w:after="0" w:line="240" w:lineRule="auto"/>
        <w:ind w:firstLine="709"/>
        <w:jc w:val="both"/>
        <w:rPr>
          <w:rFonts w:asciiTheme="majorHAnsi" w:hAnsiTheme="majorHAnsi"/>
          <w:sz w:val="24"/>
          <w:szCs w:val="24"/>
        </w:rPr>
      </w:pPr>
      <w:r w:rsidRPr="001C616C">
        <w:rPr>
          <w:rFonts w:asciiTheme="majorHAnsi" w:hAnsiTheme="majorHAnsi"/>
          <w:sz w:val="24"/>
          <w:szCs w:val="24"/>
        </w:rPr>
        <w:t xml:space="preserve">– Нет, обучение можно пройти один раз. Поэтому нужно отнестись к нему очень серьезно. Выделить время на учебу, не пропускать занятия, выполнять все задания и быть нацеленным на результат. Государство тратит на обучение немалые деньги и важно, чтобы это было не напрасно. </w:t>
      </w:r>
    </w:p>
    <w:p w:rsidR="001C616C" w:rsidRPr="001C616C" w:rsidRDefault="001C616C" w:rsidP="001C616C">
      <w:pPr>
        <w:spacing w:after="0" w:line="240" w:lineRule="auto"/>
        <w:ind w:firstLine="709"/>
        <w:jc w:val="both"/>
        <w:rPr>
          <w:rFonts w:asciiTheme="majorHAnsi" w:hAnsiTheme="majorHAnsi"/>
          <w:b/>
          <w:sz w:val="24"/>
          <w:szCs w:val="24"/>
        </w:rPr>
      </w:pPr>
      <w:r w:rsidRPr="001C616C">
        <w:rPr>
          <w:rFonts w:asciiTheme="majorHAnsi" w:hAnsiTheme="majorHAnsi"/>
          <w:b/>
          <w:sz w:val="24"/>
          <w:szCs w:val="24"/>
        </w:rPr>
        <w:t xml:space="preserve">– Если обобщить опыт прошлого года, что можете сказать о результатах. </w:t>
      </w:r>
    </w:p>
    <w:p w:rsidR="001C616C" w:rsidRDefault="001C616C" w:rsidP="001C616C">
      <w:pPr>
        <w:spacing w:after="0" w:line="240" w:lineRule="auto"/>
        <w:ind w:firstLine="709"/>
        <w:jc w:val="both"/>
        <w:rPr>
          <w:rFonts w:asciiTheme="majorHAnsi" w:hAnsiTheme="majorHAnsi"/>
          <w:sz w:val="24"/>
          <w:szCs w:val="24"/>
        </w:rPr>
      </w:pPr>
      <w:r w:rsidRPr="001C616C">
        <w:rPr>
          <w:rFonts w:asciiTheme="majorHAnsi" w:hAnsiTheme="majorHAnsi"/>
          <w:sz w:val="24"/>
          <w:szCs w:val="24"/>
        </w:rPr>
        <w:t xml:space="preserve">– В прошлом году у нас обучилось 135 жителей Новосибирского района, в основном люди предпенсионного возраста, а также были женщины, находящиеся в отпуске по уходу за ребенком и имеющие детей в возрасте от 0 до 7 лет. Благодаря новым навыкам люди получали работу, сохраняли прежние рабочие места и повышали свой доход. Например, молодая многодетная мама обучилась на парикмахера и теперь зарабатывает на жизнь новой профессией. В этом году заявок по программе «Демография» мы ожидаем намного больше. Граждане активно звонят, интересуются. Это говорит о том, что программа очень популярна и полезна. Главное – правильно ею воспользоваться. </w:t>
      </w:r>
    </w:p>
    <w:p w:rsidR="001C616C" w:rsidRDefault="001C616C" w:rsidP="001C616C">
      <w:pPr>
        <w:spacing w:after="0" w:line="240" w:lineRule="auto"/>
        <w:ind w:firstLine="709"/>
        <w:jc w:val="right"/>
        <w:rPr>
          <w:rFonts w:asciiTheme="majorHAnsi" w:hAnsiTheme="majorHAnsi"/>
          <w:sz w:val="20"/>
          <w:szCs w:val="20"/>
        </w:rPr>
      </w:pPr>
      <w:r w:rsidRPr="001C616C">
        <w:rPr>
          <w:rFonts w:asciiTheme="majorHAnsi" w:hAnsiTheme="majorHAnsi"/>
          <w:sz w:val="20"/>
          <w:szCs w:val="20"/>
        </w:rPr>
        <w:t>Елена Азарова</w:t>
      </w:r>
    </w:p>
    <w:p w:rsidR="00303B6E" w:rsidRDefault="00303B6E" w:rsidP="001C616C">
      <w:pPr>
        <w:spacing w:after="0" w:line="240" w:lineRule="auto"/>
        <w:ind w:firstLine="709"/>
        <w:jc w:val="right"/>
        <w:rPr>
          <w:rFonts w:asciiTheme="majorHAnsi" w:hAnsiTheme="majorHAnsi"/>
          <w:sz w:val="20"/>
          <w:szCs w:val="20"/>
        </w:rPr>
      </w:pPr>
    </w:p>
    <w:p w:rsidR="00303B6E" w:rsidRPr="00303B6E" w:rsidRDefault="00303B6E" w:rsidP="00303B6E">
      <w:pPr>
        <w:spacing w:after="0" w:line="240" w:lineRule="auto"/>
        <w:jc w:val="both"/>
        <w:rPr>
          <w:rFonts w:asciiTheme="majorHAnsi" w:hAnsiTheme="majorHAnsi"/>
          <w:sz w:val="24"/>
          <w:szCs w:val="24"/>
        </w:rPr>
      </w:pPr>
      <w:r>
        <w:rPr>
          <w:rFonts w:asciiTheme="majorHAnsi" w:hAnsiTheme="majorHAnsi"/>
          <w:sz w:val="24"/>
          <w:szCs w:val="24"/>
        </w:rPr>
        <w:t>Солонинкина, О. Демография означает занятость / Ольга Солонинкина; беседовала Елена Азарова</w:t>
      </w:r>
      <w:r w:rsidRPr="00303B6E">
        <w:rPr>
          <w:rFonts w:asciiTheme="majorHAnsi" w:hAnsiTheme="majorHAnsi"/>
          <w:sz w:val="24"/>
          <w:szCs w:val="24"/>
        </w:rPr>
        <w:t>. – Текст : непосредственный // Новосибирский район – территория развития. – 2022, № 1</w:t>
      </w:r>
      <w:r>
        <w:rPr>
          <w:rFonts w:asciiTheme="majorHAnsi" w:hAnsiTheme="majorHAnsi"/>
          <w:sz w:val="24"/>
          <w:szCs w:val="24"/>
        </w:rPr>
        <w:t>7</w:t>
      </w:r>
      <w:r w:rsidRPr="00303B6E">
        <w:rPr>
          <w:rFonts w:asciiTheme="majorHAnsi" w:hAnsiTheme="majorHAnsi"/>
          <w:sz w:val="24"/>
          <w:szCs w:val="24"/>
        </w:rPr>
        <w:t xml:space="preserve"> (4</w:t>
      </w:r>
      <w:r>
        <w:rPr>
          <w:rFonts w:asciiTheme="majorHAnsi" w:hAnsiTheme="majorHAnsi"/>
          <w:sz w:val="24"/>
          <w:szCs w:val="24"/>
        </w:rPr>
        <w:t>10</w:t>
      </w:r>
      <w:r w:rsidRPr="00303B6E">
        <w:rPr>
          <w:rFonts w:asciiTheme="majorHAnsi" w:hAnsiTheme="majorHAnsi"/>
          <w:sz w:val="24"/>
          <w:szCs w:val="24"/>
        </w:rPr>
        <w:t>) (</w:t>
      </w:r>
      <w:r>
        <w:rPr>
          <w:rFonts w:asciiTheme="majorHAnsi" w:hAnsiTheme="majorHAnsi"/>
          <w:sz w:val="24"/>
          <w:szCs w:val="24"/>
        </w:rPr>
        <w:t>27</w:t>
      </w:r>
      <w:r w:rsidRPr="00303B6E">
        <w:rPr>
          <w:rFonts w:asciiTheme="majorHAnsi" w:hAnsiTheme="majorHAnsi"/>
          <w:sz w:val="24"/>
          <w:szCs w:val="24"/>
        </w:rPr>
        <w:t xml:space="preserve"> апр.). – С. </w:t>
      </w:r>
      <w:r>
        <w:rPr>
          <w:rFonts w:asciiTheme="majorHAnsi" w:hAnsiTheme="majorHAnsi"/>
          <w:sz w:val="24"/>
          <w:szCs w:val="24"/>
        </w:rPr>
        <w:t>3</w:t>
      </w:r>
      <w:r w:rsidRPr="00303B6E">
        <w:rPr>
          <w:rFonts w:asciiTheme="majorHAnsi" w:hAnsiTheme="majorHAnsi"/>
          <w:sz w:val="24"/>
          <w:szCs w:val="24"/>
        </w:rPr>
        <w:t>.</w:t>
      </w:r>
    </w:p>
    <w:p w:rsidR="001C616C" w:rsidRDefault="001C616C" w:rsidP="00F41ECE">
      <w:pPr>
        <w:pStyle w:val="1"/>
        <w:spacing w:before="0" w:line="240" w:lineRule="auto"/>
        <w:jc w:val="both"/>
        <w:rPr>
          <w:color w:val="FF0000"/>
          <w:sz w:val="36"/>
          <w:szCs w:val="36"/>
        </w:rPr>
      </w:pPr>
    </w:p>
    <w:p w:rsidR="001C616C" w:rsidRDefault="001C616C" w:rsidP="00F41ECE">
      <w:pPr>
        <w:pStyle w:val="1"/>
        <w:spacing w:before="0" w:line="240" w:lineRule="auto"/>
        <w:jc w:val="both"/>
        <w:rPr>
          <w:color w:val="FF0000"/>
          <w:sz w:val="36"/>
          <w:szCs w:val="36"/>
        </w:rPr>
      </w:pPr>
    </w:p>
    <w:p w:rsidR="001C616C" w:rsidRDefault="001C616C" w:rsidP="00F41ECE">
      <w:pPr>
        <w:pStyle w:val="1"/>
        <w:spacing w:before="0" w:line="240" w:lineRule="auto"/>
        <w:jc w:val="both"/>
        <w:rPr>
          <w:color w:val="FF0000"/>
          <w:sz w:val="36"/>
          <w:szCs w:val="36"/>
        </w:rPr>
      </w:pPr>
    </w:p>
    <w:p w:rsidR="00F95081" w:rsidRDefault="00F95081" w:rsidP="00F41ECE">
      <w:pPr>
        <w:pStyle w:val="1"/>
        <w:spacing w:before="0" w:line="240" w:lineRule="auto"/>
        <w:jc w:val="both"/>
        <w:rPr>
          <w:color w:val="auto"/>
          <w:sz w:val="36"/>
          <w:szCs w:val="36"/>
        </w:rPr>
      </w:pPr>
      <w:bookmarkStart w:id="2" w:name="_Toc105151501"/>
      <w:r w:rsidRPr="00F95081">
        <w:rPr>
          <w:color w:val="auto"/>
          <w:sz w:val="36"/>
          <w:szCs w:val="36"/>
        </w:rPr>
        <w:t>Карты, деньги и счета</w:t>
      </w:r>
      <w:bookmarkEnd w:id="2"/>
    </w:p>
    <w:p w:rsidR="00F95081" w:rsidRDefault="00F95081" w:rsidP="00F95081">
      <w:pPr>
        <w:spacing w:after="0" w:line="240" w:lineRule="auto"/>
        <w:jc w:val="both"/>
        <w:rPr>
          <w:rFonts w:asciiTheme="majorHAnsi" w:hAnsiTheme="majorHAnsi"/>
          <w:sz w:val="24"/>
          <w:szCs w:val="24"/>
        </w:rPr>
      </w:pPr>
    </w:p>
    <w:p w:rsidR="00F95081" w:rsidRPr="00F95081" w:rsidRDefault="00F95081" w:rsidP="00F95081">
      <w:pPr>
        <w:spacing w:after="0" w:line="240" w:lineRule="auto"/>
        <w:jc w:val="both"/>
        <w:rPr>
          <w:b/>
          <w:noProof/>
          <w:lang w:eastAsia="ru-RU"/>
        </w:rPr>
      </w:pPr>
      <w:r w:rsidRPr="00F95081">
        <w:rPr>
          <w:rFonts w:asciiTheme="majorHAnsi" w:hAnsiTheme="majorHAnsi"/>
          <w:b/>
          <w:sz w:val="24"/>
          <w:szCs w:val="24"/>
        </w:rPr>
        <w:t>Только за один день в новосибирской области было зарегистрировано 17 случаев кибермошенничества, люди лишились почти 4 млн рублей.</w:t>
      </w:r>
      <w:r w:rsidRPr="00F95081">
        <w:rPr>
          <w:b/>
          <w:noProof/>
          <w:lang w:eastAsia="ru-RU"/>
        </w:rPr>
        <w:t xml:space="preserve"> </w:t>
      </w:r>
    </w:p>
    <w:p w:rsidR="00F95081" w:rsidRDefault="00F95081" w:rsidP="00F95081">
      <w:pPr>
        <w:spacing w:after="0" w:line="240" w:lineRule="auto"/>
        <w:ind w:firstLine="709"/>
        <w:jc w:val="both"/>
        <w:rPr>
          <w:rFonts w:asciiTheme="majorHAnsi" w:hAnsiTheme="majorHAnsi"/>
          <w:sz w:val="24"/>
          <w:szCs w:val="24"/>
        </w:rPr>
      </w:pPr>
      <w:r w:rsidRPr="00F95081">
        <w:rPr>
          <w:rFonts w:asciiTheme="majorHAnsi" w:hAnsiTheme="majorHAnsi"/>
          <w:sz w:val="24"/>
          <w:szCs w:val="24"/>
        </w:rPr>
        <w:t xml:space="preserve">Тенденция последних лет: интернет-мошенников становится меньше, а ущерба от их действий — больше. По данным представителя ГУ МВД России по </w:t>
      </w:r>
      <w:r w:rsidRPr="00F95081">
        <w:rPr>
          <w:rFonts w:asciiTheme="majorHAnsi" w:hAnsiTheme="majorHAnsi"/>
          <w:sz w:val="24"/>
          <w:szCs w:val="24"/>
        </w:rPr>
        <w:lastRenderedPageBreak/>
        <w:t>Новосибирской области </w:t>
      </w:r>
      <w:r w:rsidRPr="00F95081">
        <w:rPr>
          <w:rFonts w:asciiTheme="majorHAnsi" w:hAnsiTheme="majorHAnsi"/>
          <w:b/>
          <w:bCs/>
          <w:sz w:val="24"/>
          <w:szCs w:val="24"/>
        </w:rPr>
        <w:t>Олега Курачёва</w:t>
      </w:r>
      <w:r w:rsidRPr="00F95081">
        <w:rPr>
          <w:rFonts w:asciiTheme="majorHAnsi" w:hAnsiTheme="majorHAnsi"/>
          <w:sz w:val="24"/>
          <w:szCs w:val="24"/>
        </w:rPr>
        <w:t>, если в 2020 году преступлений в IT-сфере в регионе было совершено почти 12 тысяч, то в 2021 году — 9 500, снижение продолжается и по итогам первого квартала 2022 года. Всё же правовая и финансовая грамотность россиян понемногу растёт — и хорошо, если на чужих ошибках. А вот «улов» мошенников, по данным прокуратуры, с почти 800 млн рублей в 2020 году вырос до 1,5 млрд в 2021-м. Мошенников становится меньше, но действуют они всё изощрённее.</w:t>
      </w:r>
    </w:p>
    <w:p w:rsidR="00F95081" w:rsidRDefault="00F95081" w:rsidP="00F95081">
      <w:pPr>
        <w:spacing w:after="0" w:line="240" w:lineRule="auto"/>
        <w:ind w:firstLine="709"/>
        <w:jc w:val="both"/>
        <w:rPr>
          <w:rFonts w:asciiTheme="majorHAnsi" w:hAnsiTheme="majorHAnsi"/>
          <w:sz w:val="24"/>
          <w:szCs w:val="24"/>
        </w:rPr>
      </w:pPr>
      <w:r w:rsidRPr="00F95081">
        <w:rPr>
          <w:rFonts w:asciiTheme="majorHAnsi" w:hAnsiTheme="majorHAnsi"/>
          <w:sz w:val="24"/>
          <w:szCs w:val="24"/>
        </w:rPr>
        <w:t>— Их интерес от расчётных и зарплатных текущих счетов переключился в сторону сбережений и кредитных операций. Плюс мошенники активно используют информационную повестку и связанную с ней повышенную тревожность граждан, — говорит заместитель начальника Сибирского ГУ Банка России </w:t>
      </w:r>
      <w:r w:rsidRPr="00F95081">
        <w:rPr>
          <w:rFonts w:asciiTheme="majorHAnsi" w:hAnsiTheme="majorHAnsi"/>
          <w:b/>
          <w:bCs/>
          <w:sz w:val="24"/>
          <w:szCs w:val="24"/>
        </w:rPr>
        <w:t>Павел Вернер.</w:t>
      </w:r>
    </w:p>
    <w:p w:rsidR="00F95081" w:rsidRDefault="003B1709" w:rsidP="00F95081">
      <w:pPr>
        <w:spacing w:after="0" w:line="240" w:lineRule="auto"/>
        <w:ind w:firstLine="709"/>
        <w:jc w:val="both"/>
        <w:rPr>
          <w:rFonts w:asciiTheme="majorHAnsi" w:hAnsiTheme="majorHAnsi"/>
          <w:sz w:val="24"/>
          <w:szCs w:val="24"/>
        </w:rPr>
      </w:pPr>
      <w:r w:rsidRPr="00F95081">
        <w:rPr>
          <w:b/>
          <w:noProof/>
          <w:lang w:eastAsia="ru-RU"/>
        </w:rPr>
        <w:drawing>
          <wp:anchor distT="0" distB="0" distL="114300" distR="114300" simplePos="0" relativeHeight="251639296" behindDoc="1" locked="0" layoutInCell="1" allowOverlap="1" wp14:anchorId="146C3AC2" wp14:editId="1716EFC8">
            <wp:simplePos x="0" y="0"/>
            <wp:positionH relativeFrom="column">
              <wp:posOffset>2265045</wp:posOffset>
            </wp:positionH>
            <wp:positionV relativeFrom="paragraph">
              <wp:posOffset>603913</wp:posOffset>
            </wp:positionV>
            <wp:extent cx="3465830" cy="2576907"/>
            <wp:effectExtent l="0" t="0" r="1270" b="0"/>
            <wp:wrapTight wrapText="bothSides">
              <wp:wrapPolygon edited="0">
                <wp:start x="0" y="0"/>
                <wp:lineTo x="0" y="21398"/>
                <wp:lineTo x="21489" y="21398"/>
                <wp:lineTo x="21489"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4153" t="19484" r="28540" b="4765"/>
                    <a:stretch/>
                  </pic:blipFill>
                  <pic:spPr bwMode="auto">
                    <a:xfrm>
                      <a:off x="0" y="0"/>
                      <a:ext cx="3465830" cy="25769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5081" w:rsidRPr="00F95081">
        <w:rPr>
          <w:rFonts w:asciiTheme="majorHAnsi" w:hAnsiTheme="majorHAnsi"/>
          <w:sz w:val="24"/>
          <w:szCs w:val="24"/>
        </w:rPr>
        <w:t>Чтобы добиться своего, киберналётчики используют разные предлоги — напирая на эмоции человека, пугают отключением его карты от системы SWIFT (многие ли вообще слышали о ней всего три месяца назад?), предлагают перевести сбережения на «безопасный» счёт Центробанка — которого в природе не существует. Другие распространённые уловки — предложение удачного вложения инвестиций и предложение сменить номер сотового телефона, с которого идёт вход в мобильное приложение банка.</w:t>
      </w:r>
    </w:p>
    <w:p w:rsidR="00F95081" w:rsidRDefault="00F95081" w:rsidP="00F95081">
      <w:pPr>
        <w:spacing w:after="0" w:line="240" w:lineRule="auto"/>
        <w:ind w:firstLine="709"/>
        <w:jc w:val="both"/>
        <w:rPr>
          <w:rFonts w:asciiTheme="majorHAnsi" w:hAnsiTheme="majorHAnsi"/>
          <w:sz w:val="24"/>
          <w:szCs w:val="24"/>
        </w:rPr>
      </w:pPr>
      <w:r w:rsidRPr="00F95081">
        <w:rPr>
          <w:rFonts w:asciiTheme="majorHAnsi" w:hAnsiTheme="majorHAnsi"/>
          <w:sz w:val="24"/>
          <w:szCs w:val="24"/>
        </w:rPr>
        <w:t>Ловить IT-преступников сложно, но, как показывает практика, можно. По словам представителя прокуратуры НСО </w:t>
      </w:r>
      <w:r w:rsidRPr="00F95081">
        <w:rPr>
          <w:rFonts w:asciiTheme="majorHAnsi" w:hAnsiTheme="majorHAnsi"/>
          <w:b/>
          <w:bCs/>
          <w:sz w:val="24"/>
          <w:szCs w:val="24"/>
        </w:rPr>
        <w:t>Виталия Чернова, </w:t>
      </w:r>
      <w:r w:rsidRPr="00F95081">
        <w:rPr>
          <w:rFonts w:asciiTheme="majorHAnsi" w:hAnsiTheme="majorHAnsi"/>
          <w:sz w:val="24"/>
          <w:szCs w:val="24"/>
        </w:rPr>
        <w:t>сейчас передано в суд дело организованной группы из 14 человек, которые похитили 11 млн рублей у 276 человек. В производстве находится ещё одно дело, потерпевшими по которому проходят 120 человек: сейчас в нём 10 эпизодов, но, скорее всего, добавятся ещё. Тем временем каждый день жизнь подбрасывает следователям новую работу: только за 25 апреля зарегистрировано 17 случаев кибермошенничества, люди лишились 3,7 млн рублей, из них 2,3 млн потерял один человек, поддавшись на уловку «безопасного счёта».</w:t>
      </w:r>
    </w:p>
    <w:p w:rsidR="00F95081" w:rsidRPr="00F95081" w:rsidRDefault="00F95081" w:rsidP="00F95081">
      <w:pPr>
        <w:spacing w:after="0" w:line="240" w:lineRule="auto"/>
        <w:ind w:firstLine="709"/>
        <w:jc w:val="both"/>
        <w:rPr>
          <w:rFonts w:asciiTheme="majorHAnsi" w:hAnsiTheme="majorHAnsi"/>
          <w:sz w:val="24"/>
          <w:szCs w:val="24"/>
        </w:rPr>
      </w:pPr>
      <w:r w:rsidRPr="00F95081">
        <w:rPr>
          <w:rFonts w:asciiTheme="majorHAnsi" w:hAnsiTheme="majorHAnsi"/>
          <w:sz w:val="24"/>
          <w:szCs w:val="24"/>
        </w:rPr>
        <w:t>А вот вернуть деньги потерпевшим гораздо сложнее: в масштабах страны за прошлый год жертвы мошенников получили обратно только 7% похищенных средств. На своих счетах мошенники их, как правило, не хранят. И даже в случае их поимки и ареста имущества злоумышленников его стоимость далеко не всегда компенсирует эти потери.</w:t>
      </w:r>
    </w:p>
    <w:p w:rsidR="00F95081" w:rsidRDefault="00F95081" w:rsidP="00F17139">
      <w:pPr>
        <w:spacing w:after="0" w:line="240" w:lineRule="auto"/>
        <w:jc w:val="right"/>
        <w:rPr>
          <w:rFonts w:asciiTheme="majorHAnsi" w:hAnsiTheme="majorHAnsi"/>
          <w:bCs/>
          <w:iCs/>
          <w:sz w:val="20"/>
          <w:szCs w:val="20"/>
        </w:rPr>
      </w:pPr>
      <w:r w:rsidRPr="00F17139">
        <w:rPr>
          <w:rFonts w:asciiTheme="majorHAnsi" w:hAnsiTheme="majorHAnsi"/>
          <w:bCs/>
          <w:iCs/>
          <w:sz w:val="20"/>
          <w:szCs w:val="20"/>
        </w:rPr>
        <w:t>Виталий СОЛОВОВ | Фото Валерия ПАНОВА</w:t>
      </w:r>
    </w:p>
    <w:p w:rsidR="00F17139" w:rsidRDefault="00F17139" w:rsidP="00F17139">
      <w:pPr>
        <w:spacing w:after="0" w:line="240" w:lineRule="auto"/>
        <w:jc w:val="right"/>
        <w:rPr>
          <w:rFonts w:asciiTheme="majorHAnsi" w:hAnsiTheme="majorHAnsi"/>
          <w:bCs/>
          <w:iCs/>
          <w:sz w:val="20"/>
          <w:szCs w:val="20"/>
        </w:rPr>
      </w:pPr>
    </w:p>
    <w:p w:rsidR="00F95081" w:rsidRPr="003B1709" w:rsidRDefault="00F17139" w:rsidP="003B1709">
      <w:pPr>
        <w:spacing w:after="0" w:line="240" w:lineRule="auto"/>
        <w:jc w:val="both"/>
        <w:rPr>
          <w:rFonts w:asciiTheme="majorHAnsi" w:hAnsiTheme="majorHAnsi"/>
          <w:bCs/>
          <w:iCs/>
          <w:sz w:val="24"/>
          <w:szCs w:val="24"/>
        </w:rPr>
      </w:pPr>
      <w:r>
        <w:rPr>
          <w:rFonts w:asciiTheme="majorHAnsi" w:hAnsiTheme="majorHAnsi"/>
          <w:bCs/>
          <w:iCs/>
          <w:sz w:val="24"/>
          <w:szCs w:val="24"/>
        </w:rPr>
        <w:t>Соловов, В. Карты, деньги и счета / Виталий Соловов</w:t>
      </w:r>
      <w:r w:rsidRPr="00F17139">
        <w:rPr>
          <w:rFonts w:asciiTheme="majorHAnsi" w:hAnsiTheme="majorHAnsi"/>
          <w:bCs/>
          <w:iCs/>
          <w:sz w:val="24"/>
          <w:szCs w:val="24"/>
        </w:rPr>
        <w:t>. – Текст : непосредственный // Ведомости Законодательного Собрания Новосибирской области. – 2022, № 1</w:t>
      </w:r>
      <w:r>
        <w:rPr>
          <w:rFonts w:asciiTheme="majorHAnsi" w:hAnsiTheme="majorHAnsi"/>
          <w:bCs/>
          <w:iCs/>
          <w:sz w:val="24"/>
          <w:szCs w:val="24"/>
        </w:rPr>
        <w:t xml:space="preserve">8 </w:t>
      </w:r>
      <w:r w:rsidRPr="00F17139">
        <w:rPr>
          <w:rFonts w:asciiTheme="majorHAnsi" w:hAnsiTheme="majorHAnsi"/>
          <w:bCs/>
          <w:iCs/>
          <w:sz w:val="24"/>
          <w:szCs w:val="24"/>
        </w:rPr>
        <w:t>(184</w:t>
      </w:r>
      <w:r>
        <w:rPr>
          <w:rFonts w:asciiTheme="majorHAnsi" w:hAnsiTheme="majorHAnsi"/>
          <w:bCs/>
          <w:iCs/>
          <w:sz w:val="24"/>
          <w:szCs w:val="24"/>
        </w:rPr>
        <w:t>8) (04 мая</w:t>
      </w:r>
      <w:r w:rsidRPr="00F17139">
        <w:rPr>
          <w:rFonts w:asciiTheme="majorHAnsi" w:hAnsiTheme="majorHAnsi"/>
          <w:bCs/>
          <w:iCs/>
          <w:sz w:val="24"/>
          <w:szCs w:val="24"/>
        </w:rPr>
        <w:t>). – С. 2.</w:t>
      </w:r>
    </w:p>
    <w:p w:rsidR="003B1709" w:rsidRDefault="003B1709">
      <w:pPr>
        <w:rPr>
          <w:rFonts w:asciiTheme="majorHAnsi" w:eastAsiaTheme="majorEastAsia" w:hAnsiTheme="majorHAnsi" w:cstheme="majorBidi"/>
          <w:b/>
          <w:bCs/>
          <w:sz w:val="36"/>
          <w:szCs w:val="36"/>
        </w:rPr>
      </w:pPr>
      <w:r>
        <w:rPr>
          <w:sz w:val="36"/>
          <w:szCs w:val="36"/>
        </w:rPr>
        <w:br w:type="page"/>
      </w:r>
    </w:p>
    <w:p w:rsidR="0016730C" w:rsidRDefault="0016730C" w:rsidP="00F41ECE">
      <w:pPr>
        <w:pStyle w:val="1"/>
        <w:spacing w:before="0" w:line="240" w:lineRule="auto"/>
        <w:jc w:val="both"/>
        <w:rPr>
          <w:color w:val="auto"/>
          <w:sz w:val="36"/>
          <w:szCs w:val="36"/>
        </w:rPr>
      </w:pPr>
      <w:bookmarkStart w:id="3" w:name="_Toc105151502"/>
      <w:r>
        <w:rPr>
          <w:color w:val="auto"/>
          <w:sz w:val="36"/>
          <w:szCs w:val="36"/>
        </w:rPr>
        <w:lastRenderedPageBreak/>
        <w:t>Майские перемены</w:t>
      </w:r>
      <w:bookmarkEnd w:id="3"/>
    </w:p>
    <w:p w:rsidR="0016730C" w:rsidRDefault="0016730C" w:rsidP="0016730C">
      <w:pPr>
        <w:spacing w:after="0" w:line="240" w:lineRule="auto"/>
        <w:jc w:val="both"/>
        <w:rPr>
          <w:rFonts w:asciiTheme="majorHAnsi" w:hAnsiTheme="majorHAnsi"/>
          <w:sz w:val="24"/>
          <w:szCs w:val="24"/>
        </w:rPr>
      </w:pPr>
    </w:p>
    <w:p w:rsidR="0016730C" w:rsidRPr="0016730C" w:rsidRDefault="0016730C" w:rsidP="0016730C">
      <w:pPr>
        <w:spacing w:after="0" w:line="240" w:lineRule="auto"/>
        <w:jc w:val="both"/>
        <w:rPr>
          <w:rFonts w:asciiTheme="majorHAnsi" w:hAnsiTheme="majorHAnsi"/>
          <w:b/>
          <w:sz w:val="24"/>
          <w:szCs w:val="24"/>
        </w:rPr>
      </w:pPr>
      <w:r w:rsidRPr="0016730C">
        <w:rPr>
          <w:rFonts w:asciiTheme="majorHAnsi" w:hAnsiTheme="majorHAnsi"/>
          <w:b/>
          <w:sz w:val="24"/>
          <w:szCs w:val="24"/>
        </w:rPr>
        <w:t xml:space="preserve">Россияне получат новые льготы, дополнительные выплаты к пенсии, увеличится максимальный размер оплаты по СБП, усилятся меры борьбы с телефонными мошенниками. Об этих и других изменениях в законодательстве, которые вступили в силу с 1 мая 2022 года, читайте в нашей газете. </w:t>
      </w:r>
    </w:p>
    <w:p w:rsidR="0016730C" w:rsidRDefault="0016730C" w:rsidP="0016730C">
      <w:pPr>
        <w:spacing w:after="0" w:line="240" w:lineRule="auto"/>
        <w:jc w:val="both"/>
        <w:rPr>
          <w:rFonts w:asciiTheme="majorHAnsi" w:hAnsiTheme="majorHAnsi"/>
          <w:sz w:val="24"/>
          <w:szCs w:val="24"/>
        </w:rPr>
      </w:pPr>
    </w:p>
    <w:p w:rsidR="0016730C" w:rsidRPr="0016730C" w:rsidRDefault="0016730C" w:rsidP="0016730C">
      <w:pPr>
        <w:spacing w:after="0" w:line="240" w:lineRule="auto"/>
        <w:jc w:val="both"/>
        <w:rPr>
          <w:rFonts w:asciiTheme="majorHAnsi" w:hAnsiTheme="majorHAnsi"/>
          <w:b/>
          <w:sz w:val="24"/>
          <w:szCs w:val="24"/>
        </w:rPr>
      </w:pPr>
      <w:r w:rsidRPr="0016730C">
        <w:rPr>
          <w:rFonts w:asciiTheme="majorHAnsi" w:hAnsiTheme="majorHAnsi"/>
          <w:b/>
          <w:sz w:val="24"/>
          <w:szCs w:val="24"/>
        </w:rPr>
        <w:t xml:space="preserve">Для детей </w:t>
      </w:r>
    </w:p>
    <w:p w:rsidR="0016730C" w:rsidRDefault="0016730C" w:rsidP="0016730C">
      <w:pPr>
        <w:spacing w:after="0" w:line="240" w:lineRule="auto"/>
        <w:ind w:firstLine="709"/>
        <w:jc w:val="both"/>
        <w:rPr>
          <w:rFonts w:asciiTheme="majorHAnsi" w:hAnsiTheme="majorHAnsi"/>
          <w:sz w:val="24"/>
          <w:szCs w:val="24"/>
        </w:rPr>
      </w:pPr>
      <w:r w:rsidRPr="0016730C">
        <w:rPr>
          <w:rFonts w:asciiTheme="majorHAnsi" w:hAnsiTheme="majorHAnsi"/>
          <w:sz w:val="24"/>
          <w:szCs w:val="24"/>
        </w:rPr>
        <w:t xml:space="preserve">Вводится новая выплата семьям с детьми в возрасте от 8 до 17 лет. Ранее на данную льготу могли рассчитывать только неполные семьи, сейчас она стала доступной для всех семей с низким доходом. Условие для получения новой выплаты – среднедушевой доход семьи в расчетном периоде должен быть не более прожиточного минимума на душу населения в регионе. Еще два условия: родители и ребенок должны иметь российское гражданство, родители – подтвержденный доход или уважительную причину его отсутствия. </w:t>
      </w:r>
    </w:p>
    <w:p w:rsidR="0016730C" w:rsidRDefault="0016730C" w:rsidP="0016730C">
      <w:pPr>
        <w:spacing w:after="0" w:line="240" w:lineRule="auto"/>
        <w:ind w:firstLine="709"/>
        <w:jc w:val="both"/>
        <w:rPr>
          <w:rFonts w:asciiTheme="majorHAnsi" w:hAnsiTheme="majorHAnsi"/>
          <w:sz w:val="24"/>
          <w:szCs w:val="24"/>
        </w:rPr>
      </w:pPr>
      <w:r w:rsidRPr="0016730C">
        <w:rPr>
          <w:rFonts w:asciiTheme="majorHAnsi" w:hAnsiTheme="majorHAnsi"/>
          <w:sz w:val="24"/>
          <w:szCs w:val="24"/>
        </w:rPr>
        <w:t xml:space="preserve">Заявление можно подать через портал Госуслуг, при личном посещении Пенсионного фонда, а также Многофункциональных центров. Выплату назначат со дня обращения на 12 месяцев, но максимум до семнадцатилетия ребенка. Первую выплату перечислят в течение пяти рабочих дней после одобрения заявки. Деньги будут поступать до 25 числа следующего месяца. Если подать заявление после 1 мая, то будет возможность получить пособие одновременно за два месяца, только на тот момент ребенку уже должно исполниться восемь лет. Размер пособия составляет 50% от прожиточного минимума, однако если при общей сумме с пособием доход семьи все равно не достигает нормы, назначают выплаты в 75%, а иногда и в 100%. Важно помнить, что выплату назначат только после того, как будет оценено имущество семьи. Семья может получить отказ, если она владеет несколькими квартирами, а жилплощадь на одного члена семьи превышает 24 квадратных метра. Или же если семья владеет несколькими домами, а площадь на каждого члена семьи превышает 40 квадратных метров. Транспорт, находящийся в розыске или под арестом, учитываться не будет, как любое другое имущество, приобретенное на средства целевых субсидий. </w:t>
      </w:r>
    </w:p>
    <w:p w:rsidR="0016730C" w:rsidRDefault="0016730C" w:rsidP="0016730C">
      <w:pPr>
        <w:spacing w:after="0" w:line="240" w:lineRule="auto"/>
        <w:jc w:val="both"/>
        <w:rPr>
          <w:rFonts w:asciiTheme="majorHAnsi" w:hAnsiTheme="majorHAnsi"/>
          <w:sz w:val="24"/>
          <w:szCs w:val="24"/>
        </w:rPr>
      </w:pPr>
    </w:p>
    <w:p w:rsidR="0016730C" w:rsidRPr="0016730C" w:rsidRDefault="0016730C" w:rsidP="0016730C">
      <w:pPr>
        <w:spacing w:after="0" w:line="240" w:lineRule="auto"/>
        <w:jc w:val="both"/>
        <w:rPr>
          <w:rFonts w:asciiTheme="majorHAnsi" w:hAnsiTheme="majorHAnsi"/>
          <w:b/>
          <w:sz w:val="24"/>
          <w:szCs w:val="24"/>
        </w:rPr>
      </w:pPr>
      <w:r w:rsidRPr="0016730C">
        <w:rPr>
          <w:rFonts w:asciiTheme="majorHAnsi" w:hAnsiTheme="majorHAnsi"/>
          <w:b/>
          <w:sz w:val="24"/>
          <w:szCs w:val="24"/>
        </w:rPr>
        <w:t xml:space="preserve">Для отцов </w:t>
      </w:r>
    </w:p>
    <w:p w:rsidR="0016730C" w:rsidRDefault="0016730C" w:rsidP="0016730C">
      <w:pPr>
        <w:spacing w:after="0" w:line="240" w:lineRule="auto"/>
        <w:ind w:firstLine="709"/>
        <w:jc w:val="both"/>
        <w:rPr>
          <w:rFonts w:asciiTheme="majorHAnsi" w:hAnsiTheme="majorHAnsi"/>
          <w:sz w:val="24"/>
          <w:szCs w:val="24"/>
        </w:rPr>
      </w:pPr>
      <w:r w:rsidRPr="0016730C">
        <w:rPr>
          <w:rFonts w:asciiTheme="majorHAnsi" w:hAnsiTheme="majorHAnsi"/>
          <w:sz w:val="24"/>
          <w:szCs w:val="24"/>
        </w:rPr>
        <w:t>У отцов-одиночек появилось больше оснований для получения материнского капитала. Теперь данная мера поддержки распространяется на отцов, если мать ребенка, не имевшая гражданства РФ, умерла или объявлена умершей (раньше отцы-одиночки могли получить маткапитал, только если мама была россиянкой). При этом дети должны иметь российское гражданство. Также мужчина сможет получить маткапитал, если мать оставила ребенка в роддоме или в больнице и дала согласие на усыновление (за исключением усыновления отчимом). Таким образом, маткапитал смогут получать те отцы, у которых родился ребенок от суррогатной матери. Законом устанавливается возможность перехода прав на материнский капитал к детям в равных долях,</w:t>
      </w:r>
      <w:r>
        <w:rPr>
          <w:rFonts w:asciiTheme="majorHAnsi" w:hAnsiTheme="majorHAnsi"/>
          <w:sz w:val="24"/>
          <w:szCs w:val="24"/>
        </w:rPr>
        <w:t xml:space="preserve"> в случае смерти отца-одиночки.</w:t>
      </w:r>
    </w:p>
    <w:p w:rsidR="0016730C" w:rsidRDefault="0016730C" w:rsidP="0016730C">
      <w:pPr>
        <w:spacing w:after="0" w:line="240" w:lineRule="auto"/>
        <w:jc w:val="both"/>
        <w:rPr>
          <w:rFonts w:asciiTheme="majorHAnsi" w:hAnsiTheme="majorHAnsi"/>
          <w:sz w:val="24"/>
          <w:szCs w:val="24"/>
        </w:rPr>
      </w:pPr>
    </w:p>
    <w:p w:rsidR="0016730C" w:rsidRPr="0016730C" w:rsidRDefault="0016730C" w:rsidP="0016730C">
      <w:pPr>
        <w:spacing w:after="0" w:line="240" w:lineRule="auto"/>
        <w:jc w:val="both"/>
        <w:rPr>
          <w:rFonts w:asciiTheme="majorHAnsi" w:hAnsiTheme="majorHAnsi"/>
          <w:b/>
          <w:sz w:val="24"/>
          <w:szCs w:val="24"/>
        </w:rPr>
      </w:pPr>
      <w:r w:rsidRPr="0016730C">
        <w:rPr>
          <w:rFonts w:asciiTheme="majorHAnsi" w:hAnsiTheme="majorHAnsi"/>
          <w:b/>
          <w:sz w:val="24"/>
          <w:szCs w:val="24"/>
        </w:rPr>
        <w:t>Для пенсионеров</w:t>
      </w:r>
    </w:p>
    <w:p w:rsidR="0016730C" w:rsidRDefault="0016730C" w:rsidP="0016730C">
      <w:pPr>
        <w:spacing w:after="0" w:line="240" w:lineRule="auto"/>
        <w:ind w:firstLine="709"/>
        <w:jc w:val="both"/>
        <w:rPr>
          <w:rFonts w:asciiTheme="majorHAnsi" w:hAnsiTheme="majorHAnsi"/>
          <w:sz w:val="24"/>
          <w:szCs w:val="24"/>
        </w:rPr>
      </w:pPr>
      <w:r w:rsidRPr="0016730C">
        <w:rPr>
          <w:rFonts w:asciiTheme="majorHAnsi" w:hAnsiTheme="majorHAnsi"/>
          <w:sz w:val="24"/>
          <w:szCs w:val="24"/>
        </w:rPr>
        <w:t xml:space="preserve">С 1 мая пересчитают размер доплат к пенсиям членов летных экипажей воздушных судов гражданской авиации, а также отдельных категорий работников организаций угольной промышленности. Пенсионеры имеют право на такую доплату, если выслуга в должности члена летного экипажа составляет не менее </w:t>
      </w:r>
      <w:r w:rsidRPr="0016730C">
        <w:rPr>
          <w:rFonts w:asciiTheme="majorHAnsi" w:hAnsiTheme="majorHAnsi"/>
          <w:sz w:val="24"/>
          <w:szCs w:val="24"/>
        </w:rPr>
        <w:lastRenderedPageBreak/>
        <w:t xml:space="preserve">25 лет у мужчин и не менее 20 лет у женщин. Если человек ушел с работы по состоянию здоровья в должности, дающей право на назначение доплаты к пенсии, то стаж сокращается. Для мужчин необходимо не менее 20 лет, а для женщин – не менее 15. Проиндексируют также выплаты переставшим работать пенсионерам, пожилым старше 80 лет. Отмечается, что в мае получат выплаты те пенсионеры, которые прекратили работать 3 месяца назад. </w:t>
      </w:r>
    </w:p>
    <w:p w:rsidR="0016730C" w:rsidRDefault="0016730C" w:rsidP="0016730C">
      <w:pPr>
        <w:spacing w:after="0" w:line="240" w:lineRule="auto"/>
        <w:ind w:firstLine="709"/>
        <w:jc w:val="both"/>
        <w:rPr>
          <w:rFonts w:asciiTheme="majorHAnsi" w:hAnsiTheme="majorHAnsi"/>
          <w:sz w:val="24"/>
          <w:szCs w:val="24"/>
        </w:rPr>
      </w:pPr>
      <w:r w:rsidRPr="0016730C">
        <w:rPr>
          <w:rFonts w:asciiTheme="majorHAnsi" w:hAnsiTheme="majorHAnsi"/>
          <w:sz w:val="24"/>
          <w:szCs w:val="24"/>
        </w:rPr>
        <w:t xml:space="preserve">Работающие пенсионеры больше не смогут открыть больничный в электронном виде, не посещая врача, и уйти на самоизоляцию. Эти правила были введены в период пандемии. Больничные листы, оформленные по такому принципу, действовали до 30 апреля включительно, а начиная с 1 мая они оформляются и закрываются по старым правилам – непосредственно при посещении поликлиники. </w:t>
      </w:r>
    </w:p>
    <w:p w:rsidR="0016730C" w:rsidRDefault="0016730C" w:rsidP="0016730C">
      <w:pPr>
        <w:spacing w:after="0" w:line="240" w:lineRule="auto"/>
        <w:jc w:val="both"/>
        <w:rPr>
          <w:rFonts w:asciiTheme="majorHAnsi" w:hAnsiTheme="majorHAnsi"/>
          <w:sz w:val="24"/>
          <w:szCs w:val="24"/>
        </w:rPr>
      </w:pPr>
    </w:p>
    <w:p w:rsidR="0016730C" w:rsidRPr="0016730C" w:rsidRDefault="0016730C" w:rsidP="0016730C">
      <w:pPr>
        <w:spacing w:after="0" w:line="240" w:lineRule="auto"/>
        <w:jc w:val="both"/>
        <w:rPr>
          <w:rFonts w:asciiTheme="majorHAnsi" w:hAnsiTheme="majorHAnsi"/>
          <w:b/>
          <w:sz w:val="24"/>
          <w:szCs w:val="24"/>
        </w:rPr>
      </w:pPr>
      <w:r w:rsidRPr="0016730C">
        <w:rPr>
          <w:rFonts w:asciiTheme="majorHAnsi" w:hAnsiTheme="majorHAnsi"/>
          <w:b/>
          <w:sz w:val="24"/>
          <w:szCs w:val="24"/>
        </w:rPr>
        <w:t xml:space="preserve">Для быстрых платежей </w:t>
      </w:r>
    </w:p>
    <w:p w:rsidR="0016730C" w:rsidRDefault="0016730C" w:rsidP="0016730C">
      <w:pPr>
        <w:spacing w:after="0" w:line="240" w:lineRule="auto"/>
        <w:ind w:firstLine="709"/>
        <w:jc w:val="both"/>
        <w:rPr>
          <w:rFonts w:asciiTheme="majorHAnsi" w:hAnsiTheme="majorHAnsi"/>
          <w:sz w:val="24"/>
          <w:szCs w:val="24"/>
        </w:rPr>
      </w:pPr>
      <w:r w:rsidRPr="0016730C">
        <w:rPr>
          <w:rFonts w:asciiTheme="majorHAnsi" w:hAnsiTheme="majorHAnsi"/>
          <w:sz w:val="24"/>
          <w:szCs w:val="24"/>
        </w:rPr>
        <w:t xml:space="preserve">Теперь россияне смогут приобретать и через систему быстрых платежей оплачивать товары и услуги без комиссии на более крупные суммы. Что позволит приобретать больше дорогих товаров. Центробанк увеличил максимальный размер одной операции с 600 тысяч до одного миллиона рублей. Нововведение коснется переводов и платежей только через СБП. При этом минимальный лимит переводов в СБП в сутки, который банки могут установить для своих клиентов, сохраняется на уровне не менее 150 тысяч рублей. Это также распространяется на торгово-сервисные предприятия. Они смогут более активно предлагать клиентам оплату через СБП – она проходит напрямую по счетам, банковская карта не требуется. Оплата производится по QR коду. </w:t>
      </w:r>
    </w:p>
    <w:p w:rsidR="0016730C" w:rsidRDefault="0016730C" w:rsidP="0016730C">
      <w:pPr>
        <w:spacing w:after="0" w:line="240" w:lineRule="auto"/>
        <w:jc w:val="both"/>
        <w:rPr>
          <w:rFonts w:asciiTheme="majorHAnsi" w:hAnsiTheme="majorHAnsi"/>
          <w:sz w:val="24"/>
          <w:szCs w:val="24"/>
        </w:rPr>
      </w:pPr>
    </w:p>
    <w:p w:rsidR="0016730C" w:rsidRPr="0016730C" w:rsidRDefault="0016730C" w:rsidP="0016730C">
      <w:pPr>
        <w:spacing w:after="0" w:line="240" w:lineRule="auto"/>
        <w:jc w:val="both"/>
        <w:rPr>
          <w:rFonts w:asciiTheme="majorHAnsi" w:hAnsiTheme="majorHAnsi"/>
          <w:b/>
          <w:sz w:val="24"/>
          <w:szCs w:val="24"/>
        </w:rPr>
      </w:pPr>
      <w:r w:rsidRPr="0016730C">
        <w:rPr>
          <w:rFonts w:asciiTheme="majorHAnsi" w:hAnsiTheme="majorHAnsi"/>
          <w:b/>
          <w:sz w:val="24"/>
          <w:szCs w:val="24"/>
        </w:rPr>
        <w:t xml:space="preserve">Для связи </w:t>
      </w:r>
    </w:p>
    <w:p w:rsidR="0016730C" w:rsidRDefault="0016730C" w:rsidP="0016730C">
      <w:pPr>
        <w:spacing w:after="0" w:line="240" w:lineRule="auto"/>
        <w:ind w:firstLine="709"/>
        <w:jc w:val="both"/>
        <w:rPr>
          <w:rFonts w:asciiTheme="majorHAnsi" w:hAnsiTheme="majorHAnsi"/>
          <w:sz w:val="24"/>
          <w:szCs w:val="24"/>
        </w:rPr>
      </w:pPr>
      <w:r w:rsidRPr="0016730C">
        <w:rPr>
          <w:rFonts w:asciiTheme="majorHAnsi" w:hAnsiTheme="majorHAnsi"/>
          <w:sz w:val="24"/>
          <w:szCs w:val="24"/>
        </w:rPr>
        <w:t xml:space="preserve">Новая мера борьбы с телефонными мошенниками, когда подменяется номер абонента, начала действовать с 1 мая. Каждый оператор связи, участвующий в установлении телефонного соединения или соединения в сети передачи данных для передачи голосовой информации, должен будет передавать в сеть связи другого оператора полученный абонентский номер или уникальный код идентификации в неизменном виде. </w:t>
      </w:r>
    </w:p>
    <w:p w:rsidR="0016730C" w:rsidRDefault="0016730C" w:rsidP="0016730C">
      <w:pPr>
        <w:spacing w:after="0" w:line="240" w:lineRule="auto"/>
        <w:ind w:firstLine="709"/>
        <w:jc w:val="right"/>
        <w:rPr>
          <w:rFonts w:asciiTheme="majorHAnsi" w:hAnsiTheme="majorHAnsi"/>
          <w:sz w:val="20"/>
          <w:szCs w:val="20"/>
        </w:rPr>
      </w:pPr>
      <w:r w:rsidRPr="0016730C">
        <w:rPr>
          <w:rFonts w:asciiTheme="majorHAnsi" w:hAnsiTheme="majorHAnsi"/>
          <w:sz w:val="20"/>
          <w:szCs w:val="20"/>
        </w:rPr>
        <w:t>Подготовила Татьяна Кузина</w:t>
      </w:r>
    </w:p>
    <w:p w:rsidR="0016730C" w:rsidRDefault="0016730C" w:rsidP="0016730C">
      <w:pPr>
        <w:spacing w:after="0" w:line="240" w:lineRule="auto"/>
        <w:ind w:firstLine="709"/>
        <w:jc w:val="right"/>
        <w:rPr>
          <w:rFonts w:asciiTheme="majorHAnsi" w:hAnsiTheme="majorHAnsi"/>
          <w:sz w:val="20"/>
          <w:szCs w:val="20"/>
        </w:rPr>
      </w:pPr>
    </w:p>
    <w:p w:rsidR="0016730C" w:rsidRPr="0016730C" w:rsidRDefault="0016730C" w:rsidP="0016730C">
      <w:pPr>
        <w:spacing w:after="0" w:line="240" w:lineRule="auto"/>
        <w:jc w:val="both"/>
        <w:rPr>
          <w:rFonts w:asciiTheme="majorHAnsi" w:hAnsiTheme="majorHAnsi"/>
          <w:sz w:val="24"/>
          <w:szCs w:val="24"/>
        </w:rPr>
      </w:pPr>
      <w:r>
        <w:rPr>
          <w:rFonts w:asciiTheme="majorHAnsi" w:hAnsiTheme="majorHAnsi"/>
          <w:sz w:val="24"/>
          <w:szCs w:val="24"/>
        </w:rPr>
        <w:t>Майские перемены / подготовила Татьяна Кузина</w:t>
      </w:r>
      <w:r w:rsidRPr="0016730C">
        <w:rPr>
          <w:rFonts w:asciiTheme="majorHAnsi" w:hAnsiTheme="majorHAnsi"/>
          <w:sz w:val="24"/>
          <w:szCs w:val="24"/>
        </w:rPr>
        <w:t>. – Текст : непосредственный // Новосибирский район – территория развития. – 2022, № 1</w:t>
      </w:r>
      <w:r>
        <w:rPr>
          <w:rFonts w:asciiTheme="majorHAnsi" w:hAnsiTheme="majorHAnsi"/>
          <w:sz w:val="24"/>
          <w:szCs w:val="24"/>
        </w:rPr>
        <w:t>8</w:t>
      </w:r>
      <w:r w:rsidRPr="0016730C">
        <w:rPr>
          <w:rFonts w:asciiTheme="majorHAnsi" w:hAnsiTheme="majorHAnsi"/>
          <w:sz w:val="24"/>
          <w:szCs w:val="24"/>
        </w:rPr>
        <w:t xml:space="preserve"> (41</w:t>
      </w:r>
      <w:r>
        <w:rPr>
          <w:rFonts w:asciiTheme="majorHAnsi" w:hAnsiTheme="majorHAnsi"/>
          <w:sz w:val="24"/>
          <w:szCs w:val="24"/>
        </w:rPr>
        <w:t>1) (04 мая</w:t>
      </w:r>
      <w:r w:rsidRPr="0016730C">
        <w:rPr>
          <w:rFonts w:asciiTheme="majorHAnsi" w:hAnsiTheme="majorHAnsi"/>
          <w:sz w:val="24"/>
          <w:szCs w:val="24"/>
        </w:rPr>
        <w:t xml:space="preserve">). – С. </w:t>
      </w:r>
      <w:r>
        <w:rPr>
          <w:rFonts w:asciiTheme="majorHAnsi" w:hAnsiTheme="majorHAnsi"/>
          <w:sz w:val="24"/>
          <w:szCs w:val="24"/>
        </w:rPr>
        <w:t>2</w:t>
      </w:r>
      <w:r w:rsidRPr="0016730C">
        <w:rPr>
          <w:rFonts w:asciiTheme="majorHAnsi" w:hAnsiTheme="majorHAnsi"/>
          <w:sz w:val="24"/>
          <w:szCs w:val="24"/>
        </w:rPr>
        <w:t>.</w:t>
      </w:r>
    </w:p>
    <w:p w:rsidR="0016730C" w:rsidRDefault="0016730C" w:rsidP="00F41ECE">
      <w:pPr>
        <w:pStyle w:val="1"/>
        <w:spacing w:before="0" w:line="240" w:lineRule="auto"/>
        <w:jc w:val="both"/>
        <w:rPr>
          <w:color w:val="auto"/>
          <w:sz w:val="36"/>
          <w:szCs w:val="36"/>
        </w:rPr>
      </w:pPr>
    </w:p>
    <w:p w:rsidR="0016730C" w:rsidRDefault="0016730C" w:rsidP="00F41ECE">
      <w:pPr>
        <w:pStyle w:val="1"/>
        <w:spacing w:before="0" w:line="240" w:lineRule="auto"/>
        <w:jc w:val="both"/>
        <w:rPr>
          <w:color w:val="auto"/>
          <w:sz w:val="36"/>
          <w:szCs w:val="36"/>
        </w:rPr>
      </w:pPr>
    </w:p>
    <w:p w:rsidR="0016730C" w:rsidRDefault="0016730C" w:rsidP="00F41ECE">
      <w:pPr>
        <w:pStyle w:val="1"/>
        <w:spacing w:before="0" w:line="240" w:lineRule="auto"/>
        <w:jc w:val="both"/>
        <w:rPr>
          <w:color w:val="auto"/>
          <w:sz w:val="36"/>
          <w:szCs w:val="36"/>
        </w:rPr>
      </w:pPr>
    </w:p>
    <w:p w:rsidR="005F694C" w:rsidRDefault="005F694C" w:rsidP="00F41ECE">
      <w:pPr>
        <w:pStyle w:val="1"/>
        <w:spacing w:before="0" w:line="240" w:lineRule="auto"/>
        <w:jc w:val="both"/>
        <w:rPr>
          <w:color w:val="auto"/>
          <w:sz w:val="36"/>
          <w:szCs w:val="36"/>
        </w:rPr>
      </w:pPr>
      <w:bookmarkStart w:id="4" w:name="_Toc105151503"/>
      <w:r>
        <w:rPr>
          <w:color w:val="auto"/>
          <w:sz w:val="36"/>
          <w:szCs w:val="36"/>
        </w:rPr>
        <w:t>Новосибирцев учат разбираться в том, за что они платят</w:t>
      </w:r>
      <w:bookmarkEnd w:id="4"/>
    </w:p>
    <w:p w:rsidR="005F694C" w:rsidRDefault="005F694C" w:rsidP="005F694C">
      <w:pPr>
        <w:spacing w:after="0" w:line="240" w:lineRule="auto"/>
        <w:jc w:val="both"/>
        <w:rPr>
          <w:rFonts w:asciiTheme="majorHAnsi" w:hAnsiTheme="majorHAnsi"/>
          <w:bCs/>
          <w:sz w:val="24"/>
          <w:szCs w:val="24"/>
        </w:rPr>
      </w:pPr>
    </w:p>
    <w:p w:rsidR="005F694C" w:rsidRPr="005F694C" w:rsidRDefault="005F694C" w:rsidP="005F694C">
      <w:pPr>
        <w:spacing w:after="0" w:line="240" w:lineRule="auto"/>
        <w:jc w:val="both"/>
        <w:rPr>
          <w:rFonts w:asciiTheme="majorHAnsi" w:hAnsiTheme="majorHAnsi"/>
          <w:b/>
          <w:bCs/>
          <w:sz w:val="24"/>
          <w:szCs w:val="24"/>
        </w:rPr>
      </w:pPr>
      <w:r w:rsidRPr="005F694C">
        <w:rPr>
          <w:rFonts w:asciiTheme="majorHAnsi" w:hAnsiTheme="majorHAnsi"/>
          <w:b/>
          <w:bCs/>
          <w:sz w:val="24"/>
          <w:szCs w:val="24"/>
        </w:rPr>
        <w:t>Депутат горсовета организовал для жителей мегаполиса бесплатный семинар по поводу капремонтов и прав собственников.</w:t>
      </w:r>
    </w:p>
    <w:p w:rsidR="005F694C" w:rsidRDefault="005F694C" w:rsidP="005F694C">
      <w:pPr>
        <w:spacing w:after="0" w:line="240" w:lineRule="auto"/>
        <w:ind w:firstLine="709"/>
        <w:jc w:val="both"/>
        <w:rPr>
          <w:rFonts w:asciiTheme="majorHAnsi" w:hAnsiTheme="majorHAnsi"/>
          <w:bCs/>
          <w:sz w:val="24"/>
          <w:szCs w:val="24"/>
        </w:rPr>
      </w:pPr>
      <w:r w:rsidRPr="005F694C">
        <w:rPr>
          <w:rFonts w:asciiTheme="majorHAnsi" w:hAnsiTheme="majorHAnsi"/>
          <w:bCs/>
          <w:sz w:val="24"/>
          <w:szCs w:val="24"/>
        </w:rPr>
        <w:t>Депутат Совета депутатов города Новосибирска Владислав Люмин уверен: многие проблемы в области ремонта многоквартирников возникают от недопонимания сути вопроса и элементарной правовой неграмотности.</w:t>
      </w:r>
    </w:p>
    <w:p w:rsidR="005F694C" w:rsidRPr="005F694C" w:rsidRDefault="005F694C" w:rsidP="005F694C">
      <w:pPr>
        <w:spacing w:after="0" w:line="240" w:lineRule="auto"/>
        <w:ind w:firstLine="709"/>
        <w:jc w:val="both"/>
        <w:rPr>
          <w:noProof/>
          <w:lang w:eastAsia="ru-RU"/>
        </w:rPr>
      </w:pPr>
      <w:r>
        <w:rPr>
          <w:noProof/>
          <w:lang w:eastAsia="ru-RU"/>
        </w:rPr>
        <w:lastRenderedPageBreak/>
        <w:drawing>
          <wp:anchor distT="0" distB="0" distL="114300" distR="114300" simplePos="0" relativeHeight="251678208" behindDoc="1" locked="0" layoutInCell="1" allowOverlap="1" wp14:anchorId="65F9942F" wp14:editId="32B6C8AF">
            <wp:simplePos x="0" y="0"/>
            <wp:positionH relativeFrom="column">
              <wp:posOffset>1446530</wp:posOffset>
            </wp:positionH>
            <wp:positionV relativeFrom="paragraph">
              <wp:posOffset>418437</wp:posOffset>
            </wp:positionV>
            <wp:extent cx="4276725" cy="2353310"/>
            <wp:effectExtent l="0" t="0" r="9525" b="8890"/>
            <wp:wrapTight wrapText="bothSides">
              <wp:wrapPolygon edited="0">
                <wp:start x="0" y="0"/>
                <wp:lineTo x="0" y="21507"/>
                <wp:lineTo x="21552" y="21507"/>
                <wp:lineTo x="21552"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3863" t="43409" r="38813" b="20074"/>
                    <a:stretch/>
                  </pic:blipFill>
                  <pic:spPr bwMode="auto">
                    <a:xfrm>
                      <a:off x="0" y="0"/>
                      <a:ext cx="4276725" cy="2353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694C">
        <w:rPr>
          <w:rFonts w:asciiTheme="majorHAnsi" w:hAnsiTheme="majorHAnsi"/>
          <w:bCs/>
          <w:sz w:val="24"/>
          <w:szCs w:val="24"/>
        </w:rPr>
        <w:t>Семинар, который прошел в региональной общественной приемной партии «Единая Россия» в Новосибирске, собрал полный зал. Что и говорить, тема — злободневная.</w:t>
      </w:r>
      <w:r w:rsidRPr="005F694C">
        <w:rPr>
          <w:noProof/>
          <w:lang w:eastAsia="ru-RU"/>
        </w:rPr>
        <w:t xml:space="preserve"> </w:t>
      </w:r>
    </w:p>
    <w:p w:rsidR="005F694C" w:rsidRDefault="005F694C" w:rsidP="005F694C">
      <w:pPr>
        <w:spacing w:after="0" w:line="240" w:lineRule="auto"/>
        <w:ind w:firstLine="709"/>
        <w:jc w:val="both"/>
        <w:rPr>
          <w:rFonts w:asciiTheme="majorHAnsi" w:hAnsiTheme="majorHAnsi"/>
          <w:bCs/>
          <w:sz w:val="24"/>
          <w:szCs w:val="24"/>
        </w:rPr>
      </w:pPr>
      <w:r w:rsidRPr="005F694C">
        <w:rPr>
          <w:rFonts w:asciiTheme="majorHAnsi" w:hAnsiTheme="majorHAnsi"/>
          <w:bCs/>
          <w:sz w:val="24"/>
          <w:szCs w:val="24"/>
        </w:rPr>
        <w:t>— Большая часть горожан живут в квартирах и регулярно сталкиваются с проблемами в жилищной сфере, — подчерк-нул инициатор и организатор события, депутат Совета депутатов города Новосибирска Владислав Люмин. — Законодательство меняется, причем именно сфера ЖКХ, можно сказать, дремучий лес для обывателя. Однако при этом люди имеют полное право знать и хорошо разбираться в том, за что они платят, что должны требовать, что сами обязаны делать. Тему семинара сформировали сами новосибирцы, которые звонят в приемную ЕР и рассказывают о своих проблемах. Раньше подобные семинары проходили каждый квартал, а когда началась пандемия, встречи пришлось приостановить. Это первая лекция с 2020 года.</w:t>
      </w:r>
    </w:p>
    <w:p w:rsidR="005F694C" w:rsidRDefault="005F694C" w:rsidP="005F694C">
      <w:pPr>
        <w:spacing w:after="0" w:line="240" w:lineRule="auto"/>
        <w:ind w:firstLine="709"/>
        <w:jc w:val="both"/>
        <w:rPr>
          <w:rFonts w:asciiTheme="majorHAnsi" w:hAnsiTheme="majorHAnsi"/>
          <w:bCs/>
          <w:sz w:val="24"/>
          <w:szCs w:val="24"/>
        </w:rPr>
      </w:pPr>
      <w:r w:rsidRPr="005F694C">
        <w:rPr>
          <w:rFonts w:asciiTheme="majorHAnsi" w:hAnsiTheme="majorHAnsi"/>
          <w:bCs/>
          <w:sz w:val="24"/>
          <w:szCs w:val="24"/>
        </w:rPr>
        <w:t>Вопросы, которые интересуют людей в жилищной сфере, разные. Например, Галина Соболева, которая проживает по адресу ул. Весенняя</w:t>
      </w:r>
      <w:r>
        <w:rPr>
          <w:rFonts w:asciiTheme="majorHAnsi" w:hAnsiTheme="majorHAnsi"/>
          <w:bCs/>
          <w:sz w:val="24"/>
          <w:szCs w:val="24"/>
        </w:rPr>
        <w:t xml:space="preserve">, 18, интересуется: как открыть </w:t>
      </w:r>
      <w:r w:rsidRPr="005F694C">
        <w:rPr>
          <w:rFonts w:asciiTheme="majorHAnsi" w:hAnsiTheme="majorHAnsi"/>
          <w:bCs/>
          <w:sz w:val="24"/>
          <w:szCs w:val="24"/>
        </w:rPr>
        <w:t>спецсчет для ТСЖ?</w:t>
      </w:r>
    </w:p>
    <w:p w:rsidR="005F694C" w:rsidRDefault="005F694C" w:rsidP="005F694C">
      <w:pPr>
        <w:spacing w:after="0" w:line="240" w:lineRule="auto"/>
        <w:ind w:firstLine="709"/>
        <w:jc w:val="both"/>
        <w:rPr>
          <w:rFonts w:asciiTheme="majorHAnsi" w:hAnsiTheme="majorHAnsi"/>
          <w:bCs/>
          <w:sz w:val="24"/>
          <w:szCs w:val="24"/>
        </w:rPr>
      </w:pPr>
      <w:r w:rsidRPr="005F694C">
        <w:rPr>
          <w:rFonts w:asciiTheme="majorHAnsi" w:hAnsiTheme="majorHAnsi"/>
          <w:bCs/>
          <w:sz w:val="24"/>
          <w:szCs w:val="24"/>
        </w:rPr>
        <w:t>— Наш дом был сдан в 1987 году, и с тех пор его ни разу не ремонтировали, — уточнила наша собеседница. — Подъезды в плачевном состоянии, нужно срочно что-то делать.</w:t>
      </w:r>
    </w:p>
    <w:p w:rsidR="005F694C" w:rsidRDefault="005F694C" w:rsidP="005F694C">
      <w:pPr>
        <w:spacing w:after="0" w:line="240" w:lineRule="auto"/>
        <w:ind w:firstLine="709"/>
        <w:jc w:val="both"/>
        <w:rPr>
          <w:rFonts w:asciiTheme="majorHAnsi" w:hAnsiTheme="majorHAnsi"/>
          <w:bCs/>
          <w:sz w:val="24"/>
          <w:szCs w:val="24"/>
        </w:rPr>
      </w:pPr>
      <w:r w:rsidRPr="005F694C">
        <w:rPr>
          <w:rFonts w:asciiTheme="majorHAnsi" w:hAnsiTheme="majorHAnsi"/>
          <w:bCs/>
          <w:sz w:val="24"/>
          <w:szCs w:val="24"/>
        </w:rPr>
        <w:t>Председатель ТСЖ по адресу ул. Галущака, 3 Анатолий Найденко сообщил, что хочет разобраться в начислении доплаты за отопление:</w:t>
      </w:r>
    </w:p>
    <w:p w:rsidR="005F694C" w:rsidRDefault="005F694C" w:rsidP="005F694C">
      <w:pPr>
        <w:spacing w:after="0" w:line="240" w:lineRule="auto"/>
        <w:ind w:firstLine="709"/>
        <w:jc w:val="both"/>
        <w:rPr>
          <w:rFonts w:asciiTheme="majorHAnsi" w:hAnsiTheme="majorHAnsi"/>
          <w:bCs/>
          <w:sz w:val="24"/>
          <w:szCs w:val="24"/>
        </w:rPr>
      </w:pPr>
      <w:r w:rsidRPr="005F694C">
        <w:rPr>
          <w:rFonts w:asciiTheme="majorHAnsi" w:hAnsiTheme="majorHAnsi"/>
          <w:bCs/>
          <w:sz w:val="24"/>
          <w:szCs w:val="24"/>
        </w:rPr>
        <w:t>— Прошедшая зима была теплая, у многих батареи были отключены, а весной СГК прислала огромную сумму по доплате, якобы топили выше средних параметров, — продолжает глава товарищества. — За трехкомнатную квартиру жильцам пришлось доплачивать 5200 рублей, за однокомнатную — 2500. Люди возмущены.</w:t>
      </w:r>
    </w:p>
    <w:p w:rsidR="005F694C" w:rsidRDefault="005F694C" w:rsidP="005F694C">
      <w:pPr>
        <w:spacing w:after="0" w:line="240" w:lineRule="auto"/>
        <w:ind w:firstLine="709"/>
        <w:jc w:val="both"/>
        <w:rPr>
          <w:rFonts w:asciiTheme="majorHAnsi" w:hAnsiTheme="majorHAnsi"/>
          <w:bCs/>
          <w:sz w:val="24"/>
          <w:szCs w:val="24"/>
        </w:rPr>
      </w:pPr>
      <w:r w:rsidRPr="005F694C">
        <w:rPr>
          <w:rFonts w:asciiTheme="majorHAnsi" w:hAnsiTheme="majorHAnsi"/>
          <w:bCs/>
          <w:sz w:val="24"/>
          <w:szCs w:val="24"/>
        </w:rPr>
        <w:t>Специалист региональной общественной приемной ЕР по вопросам ЖКХ Илья Максимов все же уточнил, что лекция посвящена основам капитального и текущего ремонта МКД. Рассмотрят разные вопросы: чем отличаются текущий и капитальный ремонт, как жильцам проконтролировать качество работ, кто имеет право на получение компенсации и другие. В зале многие достали блокноты — записывать полезную информацию.</w:t>
      </w:r>
    </w:p>
    <w:p w:rsidR="005F694C" w:rsidRDefault="005F694C" w:rsidP="005F694C">
      <w:pPr>
        <w:spacing w:after="0" w:line="240" w:lineRule="auto"/>
        <w:ind w:firstLine="709"/>
        <w:jc w:val="both"/>
        <w:rPr>
          <w:rFonts w:asciiTheme="majorHAnsi" w:hAnsiTheme="majorHAnsi"/>
          <w:bCs/>
          <w:sz w:val="24"/>
          <w:szCs w:val="24"/>
        </w:rPr>
      </w:pPr>
      <w:r w:rsidRPr="005F694C">
        <w:rPr>
          <w:rFonts w:asciiTheme="majorHAnsi" w:hAnsiTheme="majorHAnsi"/>
          <w:bCs/>
          <w:sz w:val="24"/>
          <w:szCs w:val="24"/>
        </w:rPr>
        <w:t>Илья Максимов рассказал, в частности, что только общее собрание жильцов дома может определить, какой именно ремонт будет сделан. Капитальный требуется в том случае, если степень износа конструктивных элементов достигла 50 и более процентов. Например, если кровля прохудилась в некоторых местах и предстоит заменить 30 процентов ее площади, это текущий ремонт.</w:t>
      </w:r>
    </w:p>
    <w:p w:rsidR="005F694C" w:rsidRDefault="005F694C" w:rsidP="005F694C">
      <w:pPr>
        <w:spacing w:after="0" w:line="240" w:lineRule="auto"/>
        <w:ind w:firstLine="709"/>
        <w:jc w:val="both"/>
        <w:rPr>
          <w:rFonts w:asciiTheme="majorHAnsi" w:hAnsiTheme="majorHAnsi"/>
          <w:bCs/>
          <w:sz w:val="24"/>
          <w:szCs w:val="24"/>
        </w:rPr>
      </w:pPr>
      <w:r w:rsidRPr="005F694C">
        <w:rPr>
          <w:rFonts w:asciiTheme="majorHAnsi" w:hAnsiTheme="majorHAnsi"/>
          <w:bCs/>
          <w:sz w:val="24"/>
          <w:szCs w:val="24"/>
        </w:rPr>
        <w:t>— Нередко председатели путаются, подавая заявки, — продолжает эксперт. — Между тем, Фонд модернизации ЖКХ обращает внимание на такие ас</w:t>
      </w:r>
      <w:r w:rsidRPr="005F694C">
        <w:rPr>
          <w:rFonts w:asciiTheme="majorHAnsi" w:hAnsiTheme="majorHAnsi"/>
          <w:bCs/>
          <w:sz w:val="24"/>
          <w:szCs w:val="24"/>
        </w:rPr>
        <w:lastRenderedPageBreak/>
        <w:t>пекты, поэтому нужно быть грамотными в этом отношении, правильно подавать заявку.</w:t>
      </w:r>
    </w:p>
    <w:p w:rsidR="005F694C" w:rsidRDefault="005F694C" w:rsidP="005F694C">
      <w:pPr>
        <w:spacing w:after="0" w:line="240" w:lineRule="auto"/>
        <w:ind w:firstLine="709"/>
        <w:jc w:val="both"/>
        <w:rPr>
          <w:rFonts w:asciiTheme="majorHAnsi" w:hAnsiTheme="majorHAnsi"/>
          <w:bCs/>
          <w:sz w:val="24"/>
          <w:szCs w:val="24"/>
        </w:rPr>
      </w:pPr>
      <w:r w:rsidRPr="005F694C">
        <w:rPr>
          <w:rFonts w:asciiTheme="majorHAnsi" w:hAnsiTheme="majorHAnsi"/>
          <w:bCs/>
          <w:sz w:val="24"/>
          <w:szCs w:val="24"/>
        </w:rPr>
        <w:t>Записаться на лекцию по ЖКХ можно по телефону местного отделения партии «Единая Россия»: 226-92-00, либо в общественной приемной депутата: 226-90-69.</w:t>
      </w:r>
    </w:p>
    <w:p w:rsidR="005F694C" w:rsidRDefault="005F694C" w:rsidP="005F694C">
      <w:pPr>
        <w:spacing w:after="0" w:line="240" w:lineRule="auto"/>
        <w:jc w:val="both"/>
        <w:rPr>
          <w:rFonts w:asciiTheme="majorHAnsi" w:hAnsiTheme="majorHAnsi"/>
          <w:bCs/>
          <w:sz w:val="24"/>
          <w:szCs w:val="24"/>
        </w:rPr>
      </w:pPr>
    </w:p>
    <w:p w:rsidR="005F694C" w:rsidRDefault="005F694C" w:rsidP="005F694C">
      <w:pPr>
        <w:spacing w:after="0" w:line="240" w:lineRule="auto"/>
        <w:jc w:val="both"/>
        <w:rPr>
          <w:rFonts w:asciiTheme="majorHAnsi" w:hAnsiTheme="majorHAnsi"/>
          <w:bCs/>
          <w:i/>
          <w:iCs/>
          <w:sz w:val="24"/>
          <w:szCs w:val="24"/>
        </w:rPr>
      </w:pPr>
      <w:r w:rsidRPr="005F694C">
        <w:rPr>
          <w:rFonts w:asciiTheme="majorHAnsi" w:hAnsiTheme="majorHAnsi"/>
          <w:b/>
          <w:bCs/>
          <w:sz w:val="24"/>
          <w:szCs w:val="24"/>
        </w:rPr>
        <w:t>КСТАТИ</w:t>
      </w:r>
      <w:r w:rsidRPr="005F694C">
        <w:rPr>
          <w:rFonts w:asciiTheme="majorHAnsi" w:hAnsiTheme="majorHAnsi"/>
          <w:bCs/>
          <w:sz w:val="24"/>
          <w:szCs w:val="24"/>
        </w:rPr>
        <w:br/>
      </w:r>
      <w:r w:rsidRPr="005F694C">
        <w:rPr>
          <w:rFonts w:asciiTheme="majorHAnsi" w:hAnsiTheme="majorHAnsi"/>
          <w:bCs/>
          <w:i/>
          <w:iCs/>
          <w:sz w:val="24"/>
          <w:szCs w:val="24"/>
        </w:rPr>
        <w:t>Правовое регулирование по текущему ремонту можно изучить в статье 154 Жилищного кодекса РФ. Капитальный ремонт нередко граничит с реконструкцией дома. Кстати, минимальный взнос по капремонту сейчас составляет 10 рублей 07 копеек за квадратный метр жилья. Если общее собрание дома примет решение увеличить взнос, разницу можно направить на текущий ремонт. Перечень работ по капремонту приводится в статье 156 ЖК РФ. Частичный ремонт, например только отмосток, сделать сложнее: должно быть экспертное заключение, что остальные виды работ проводить не имеет смысла, так как объекты находятся в допустимом эксплуатационном состоянии.</w:t>
      </w:r>
    </w:p>
    <w:p w:rsidR="005F694C" w:rsidRDefault="005F694C" w:rsidP="005F694C">
      <w:pPr>
        <w:spacing w:after="0" w:line="240" w:lineRule="auto"/>
        <w:jc w:val="right"/>
        <w:rPr>
          <w:rFonts w:asciiTheme="majorHAnsi" w:hAnsiTheme="majorHAnsi"/>
          <w:bCs/>
          <w:iCs/>
          <w:sz w:val="20"/>
          <w:szCs w:val="20"/>
        </w:rPr>
      </w:pPr>
      <w:r>
        <w:rPr>
          <w:rFonts w:asciiTheme="majorHAnsi" w:hAnsiTheme="majorHAnsi"/>
          <w:bCs/>
          <w:iCs/>
          <w:sz w:val="20"/>
          <w:szCs w:val="20"/>
        </w:rPr>
        <w:t>Эльвира Новикова</w:t>
      </w:r>
    </w:p>
    <w:p w:rsidR="005F694C" w:rsidRDefault="005F694C" w:rsidP="005F694C">
      <w:pPr>
        <w:spacing w:after="0" w:line="240" w:lineRule="auto"/>
        <w:jc w:val="right"/>
        <w:rPr>
          <w:rFonts w:asciiTheme="majorHAnsi" w:hAnsiTheme="majorHAnsi"/>
          <w:bCs/>
          <w:iCs/>
          <w:sz w:val="20"/>
          <w:szCs w:val="20"/>
        </w:rPr>
      </w:pPr>
    </w:p>
    <w:p w:rsidR="005F694C" w:rsidRPr="005F694C" w:rsidRDefault="005F694C" w:rsidP="005F694C">
      <w:pPr>
        <w:spacing w:after="0" w:line="240" w:lineRule="auto"/>
        <w:jc w:val="both"/>
        <w:rPr>
          <w:rFonts w:asciiTheme="majorHAnsi" w:hAnsiTheme="majorHAnsi"/>
          <w:bCs/>
          <w:sz w:val="24"/>
          <w:szCs w:val="24"/>
        </w:rPr>
      </w:pPr>
      <w:r>
        <w:rPr>
          <w:rFonts w:asciiTheme="majorHAnsi" w:hAnsiTheme="majorHAnsi"/>
          <w:bCs/>
          <w:iCs/>
          <w:sz w:val="24"/>
          <w:szCs w:val="24"/>
        </w:rPr>
        <w:t>Новикова, Э. Новосибирцев учат разбираться в том, за что они платят / Эльвира Новикова</w:t>
      </w:r>
      <w:r w:rsidRPr="005F694C">
        <w:rPr>
          <w:rFonts w:asciiTheme="majorHAnsi" w:hAnsiTheme="majorHAnsi"/>
          <w:bCs/>
          <w:iCs/>
          <w:sz w:val="24"/>
          <w:szCs w:val="24"/>
        </w:rPr>
        <w:t>. – Текст : непосредственный // Советская Сибирь. – 2022, № 2</w:t>
      </w:r>
      <w:r>
        <w:rPr>
          <w:rFonts w:asciiTheme="majorHAnsi" w:hAnsiTheme="majorHAnsi"/>
          <w:bCs/>
          <w:iCs/>
          <w:sz w:val="24"/>
          <w:szCs w:val="24"/>
        </w:rPr>
        <w:t>1</w:t>
      </w:r>
      <w:r w:rsidRPr="005F694C">
        <w:rPr>
          <w:rFonts w:asciiTheme="majorHAnsi" w:hAnsiTheme="majorHAnsi"/>
          <w:bCs/>
          <w:iCs/>
          <w:sz w:val="24"/>
          <w:szCs w:val="24"/>
        </w:rPr>
        <w:t xml:space="preserve"> (2780</w:t>
      </w:r>
      <w:r>
        <w:rPr>
          <w:rFonts w:asciiTheme="majorHAnsi" w:hAnsiTheme="majorHAnsi"/>
          <w:bCs/>
          <w:iCs/>
          <w:sz w:val="24"/>
          <w:szCs w:val="24"/>
        </w:rPr>
        <w:t>2</w:t>
      </w:r>
      <w:r w:rsidRPr="005F694C">
        <w:rPr>
          <w:rFonts w:asciiTheme="majorHAnsi" w:hAnsiTheme="majorHAnsi"/>
          <w:bCs/>
          <w:iCs/>
          <w:sz w:val="24"/>
          <w:szCs w:val="24"/>
        </w:rPr>
        <w:t>) (</w:t>
      </w:r>
      <w:r>
        <w:rPr>
          <w:rFonts w:asciiTheme="majorHAnsi" w:hAnsiTheme="majorHAnsi"/>
          <w:bCs/>
          <w:iCs/>
          <w:sz w:val="24"/>
          <w:szCs w:val="24"/>
        </w:rPr>
        <w:t>25</w:t>
      </w:r>
      <w:r w:rsidRPr="005F694C">
        <w:rPr>
          <w:rFonts w:asciiTheme="majorHAnsi" w:hAnsiTheme="majorHAnsi"/>
          <w:bCs/>
          <w:iCs/>
          <w:sz w:val="24"/>
          <w:szCs w:val="24"/>
        </w:rPr>
        <w:t xml:space="preserve"> мая). – С. </w:t>
      </w:r>
      <w:r>
        <w:rPr>
          <w:rFonts w:asciiTheme="majorHAnsi" w:hAnsiTheme="majorHAnsi"/>
          <w:bCs/>
          <w:iCs/>
          <w:sz w:val="24"/>
          <w:szCs w:val="24"/>
        </w:rPr>
        <w:t>6</w:t>
      </w:r>
      <w:r w:rsidRPr="005F694C">
        <w:rPr>
          <w:rFonts w:asciiTheme="majorHAnsi" w:hAnsiTheme="majorHAnsi"/>
          <w:bCs/>
          <w:iCs/>
          <w:sz w:val="24"/>
          <w:szCs w:val="24"/>
        </w:rPr>
        <w:t>.</w:t>
      </w:r>
    </w:p>
    <w:p w:rsidR="005F694C" w:rsidRDefault="005F694C" w:rsidP="00F41ECE">
      <w:pPr>
        <w:pStyle w:val="1"/>
        <w:spacing w:before="0" w:line="240" w:lineRule="auto"/>
        <w:jc w:val="both"/>
        <w:rPr>
          <w:color w:val="auto"/>
          <w:sz w:val="36"/>
          <w:szCs w:val="36"/>
        </w:rPr>
      </w:pPr>
    </w:p>
    <w:p w:rsidR="005F694C" w:rsidRDefault="005F694C" w:rsidP="00F41ECE">
      <w:pPr>
        <w:pStyle w:val="1"/>
        <w:spacing w:before="0" w:line="240" w:lineRule="auto"/>
        <w:jc w:val="both"/>
        <w:rPr>
          <w:color w:val="auto"/>
          <w:sz w:val="36"/>
          <w:szCs w:val="36"/>
        </w:rPr>
      </w:pPr>
    </w:p>
    <w:p w:rsidR="005F694C" w:rsidRDefault="005F694C" w:rsidP="00F41ECE">
      <w:pPr>
        <w:pStyle w:val="1"/>
        <w:spacing w:before="0" w:line="240" w:lineRule="auto"/>
        <w:jc w:val="both"/>
        <w:rPr>
          <w:color w:val="auto"/>
          <w:sz w:val="36"/>
          <w:szCs w:val="36"/>
        </w:rPr>
      </w:pPr>
    </w:p>
    <w:p w:rsidR="007D659F" w:rsidRPr="007D659F" w:rsidRDefault="007D659F" w:rsidP="00F41ECE">
      <w:pPr>
        <w:pStyle w:val="1"/>
        <w:spacing w:before="0" w:line="240" w:lineRule="auto"/>
        <w:jc w:val="both"/>
        <w:rPr>
          <w:color w:val="auto"/>
          <w:sz w:val="36"/>
          <w:szCs w:val="36"/>
        </w:rPr>
      </w:pPr>
      <w:bookmarkStart w:id="5" w:name="_Toc105151504"/>
      <w:r w:rsidRPr="007D659F">
        <w:rPr>
          <w:color w:val="auto"/>
          <w:sz w:val="36"/>
          <w:szCs w:val="36"/>
        </w:rPr>
        <w:t>Принять наследство</w:t>
      </w:r>
      <w:bookmarkEnd w:id="5"/>
    </w:p>
    <w:p w:rsidR="007D659F" w:rsidRDefault="007D659F" w:rsidP="007D659F">
      <w:pPr>
        <w:spacing w:after="0" w:line="240" w:lineRule="auto"/>
        <w:jc w:val="both"/>
        <w:rPr>
          <w:rFonts w:asciiTheme="majorHAnsi" w:hAnsiTheme="majorHAnsi"/>
          <w:sz w:val="24"/>
          <w:szCs w:val="24"/>
        </w:rPr>
      </w:pPr>
    </w:p>
    <w:p w:rsidR="007D659F" w:rsidRPr="007D659F" w:rsidRDefault="007D659F" w:rsidP="007D659F">
      <w:pPr>
        <w:spacing w:after="0" w:line="240" w:lineRule="auto"/>
        <w:jc w:val="both"/>
        <w:rPr>
          <w:rFonts w:asciiTheme="majorHAnsi" w:hAnsiTheme="majorHAnsi"/>
          <w:b/>
          <w:sz w:val="24"/>
          <w:szCs w:val="24"/>
        </w:rPr>
      </w:pPr>
      <w:r w:rsidRPr="007D659F">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порядок наследования по закону ребёнком, если умерший родитель был лишён родительских прав.</w:t>
      </w:r>
    </w:p>
    <w:p w:rsidR="007D659F" w:rsidRDefault="007D659F" w:rsidP="007D659F">
      <w:pPr>
        <w:spacing w:after="0" w:line="240" w:lineRule="auto"/>
        <w:ind w:firstLine="709"/>
        <w:jc w:val="both"/>
        <w:rPr>
          <w:rFonts w:asciiTheme="majorHAnsi" w:hAnsiTheme="majorHAnsi"/>
          <w:sz w:val="24"/>
          <w:szCs w:val="24"/>
        </w:rPr>
      </w:pPr>
      <w:r w:rsidRPr="007D659F">
        <w:rPr>
          <w:rFonts w:asciiTheme="majorHAnsi" w:hAnsiTheme="majorHAnsi"/>
          <w:sz w:val="24"/>
          <w:szCs w:val="24"/>
        </w:rPr>
        <w:t>Порядок наследования имущества умершего родителя ребёнком, если родитель был лишён родительских прав, установлен Гражданским кодексом Российской Федерации. В соответствии со ст. 1142 Гражданского кодекса Российской Федерации, наследниками первой очереди по закону являются дети, супруг и родители наследодателя.</w:t>
      </w:r>
    </w:p>
    <w:p w:rsidR="007D659F" w:rsidRDefault="007D659F" w:rsidP="007D659F">
      <w:pPr>
        <w:spacing w:after="0" w:line="240" w:lineRule="auto"/>
        <w:ind w:firstLine="709"/>
        <w:jc w:val="both"/>
        <w:rPr>
          <w:rFonts w:asciiTheme="majorHAnsi" w:hAnsiTheme="majorHAnsi"/>
          <w:sz w:val="24"/>
          <w:szCs w:val="24"/>
        </w:rPr>
      </w:pPr>
      <w:r w:rsidRPr="007D659F">
        <w:rPr>
          <w:rFonts w:asciiTheme="majorHAnsi" w:hAnsiTheme="majorHAnsi"/>
          <w:sz w:val="24"/>
          <w:szCs w:val="24"/>
        </w:rPr>
        <w:t>Если умерший родитель был лишён родительских прав, то, согласно п. 4 ст. 71 Семейного кодекса Российской Федерации, ребёнок, в отношении которого родители (один из них) лишены родительских прав, сохраняет право собственности на жилое помещение или право пользования жилым помещением, а также сохраняет имущественные права, основанные на факте родства с родителями и другими родственниками, в том числе право на получение наследства.</w:t>
      </w:r>
    </w:p>
    <w:p w:rsidR="007D659F" w:rsidRDefault="007D659F" w:rsidP="007D659F">
      <w:pPr>
        <w:spacing w:after="0" w:line="240" w:lineRule="auto"/>
        <w:ind w:firstLine="709"/>
        <w:jc w:val="both"/>
        <w:rPr>
          <w:rFonts w:asciiTheme="majorHAnsi" w:hAnsiTheme="majorHAnsi"/>
          <w:sz w:val="24"/>
          <w:szCs w:val="24"/>
        </w:rPr>
      </w:pPr>
      <w:r w:rsidRPr="007D659F">
        <w:rPr>
          <w:rFonts w:asciiTheme="majorHAnsi" w:hAnsiTheme="majorHAnsi"/>
          <w:sz w:val="24"/>
          <w:szCs w:val="24"/>
        </w:rPr>
        <w:t>Согласно п. 3 ст. 71 Семейного кодекса Российской Федерации, ребёнок, в отношении которого родители или один из них ограничены в родительских правах, также сохраняет право на получение наследства.</w:t>
      </w:r>
    </w:p>
    <w:p w:rsidR="007D659F" w:rsidRDefault="007D659F" w:rsidP="007D659F">
      <w:pPr>
        <w:spacing w:after="0" w:line="240" w:lineRule="auto"/>
        <w:ind w:firstLine="709"/>
        <w:jc w:val="both"/>
        <w:rPr>
          <w:rFonts w:asciiTheme="majorHAnsi" w:hAnsiTheme="majorHAnsi"/>
          <w:sz w:val="24"/>
          <w:szCs w:val="24"/>
        </w:rPr>
      </w:pPr>
      <w:r w:rsidRPr="007D659F">
        <w:rPr>
          <w:rFonts w:asciiTheme="majorHAnsi" w:hAnsiTheme="majorHAnsi"/>
          <w:sz w:val="24"/>
          <w:szCs w:val="24"/>
        </w:rPr>
        <w:t>Кроме того, ребёнок, переданный на попечение, также сохраняет право на наследование за родителем, лишённым родительских прав. В этом случае законный представитель подопечного должен обратиться к нотариусу по месту откры</w:t>
      </w:r>
      <w:r w:rsidRPr="007D659F">
        <w:rPr>
          <w:rFonts w:asciiTheme="majorHAnsi" w:hAnsiTheme="majorHAnsi"/>
          <w:sz w:val="24"/>
          <w:szCs w:val="24"/>
        </w:rPr>
        <w:lastRenderedPageBreak/>
        <w:t>тия наследства с заявлением о принятии наследства и выдаче свидетельства о праве на наследство не позднее шести месяцев с момента смерти наследодателя в соответствии со ст. 1153, 1154 Гражданского кодекса Российской Федерации.</w:t>
      </w:r>
    </w:p>
    <w:p w:rsidR="007D659F" w:rsidRDefault="007D659F" w:rsidP="007D659F">
      <w:pPr>
        <w:spacing w:after="0" w:line="240" w:lineRule="auto"/>
        <w:ind w:firstLine="709"/>
        <w:jc w:val="both"/>
        <w:rPr>
          <w:rFonts w:asciiTheme="majorHAnsi" w:hAnsiTheme="majorHAnsi"/>
          <w:sz w:val="24"/>
          <w:szCs w:val="24"/>
        </w:rPr>
      </w:pPr>
      <w:r w:rsidRPr="007D659F">
        <w:rPr>
          <w:rFonts w:asciiTheme="majorHAnsi" w:hAnsiTheme="majorHAnsi"/>
          <w:sz w:val="24"/>
          <w:szCs w:val="24"/>
        </w:rPr>
        <w:t>Принятие наследства осуществляется подачей по месту открытия наследства нотариусу заявления наследника или его законного представителя о принятии наследства либо заявления наследника о выдаче свидетельства о праве на наследство.</w:t>
      </w:r>
    </w:p>
    <w:p w:rsidR="007D659F" w:rsidRPr="007D659F" w:rsidRDefault="007D659F" w:rsidP="007D659F">
      <w:pPr>
        <w:spacing w:after="0" w:line="240" w:lineRule="auto"/>
        <w:ind w:firstLine="709"/>
        <w:jc w:val="both"/>
        <w:rPr>
          <w:rFonts w:asciiTheme="majorHAnsi" w:hAnsiTheme="majorHAnsi"/>
          <w:sz w:val="24"/>
          <w:szCs w:val="24"/>
        </w:rPr>
      </w:pPr>
      <w:r w:rsidRPr="007D659F">
        <w:rPr>
          <w:rFonts w:asciiTheme="majorHAnsi" w:hAnsiTheme="majorHAnsi"/>
          <w:sz w:val="24"/>
          <w:szCs w:val="24"/>
        </w:rPr>
        <w:t>Из информационного письма Минюста России от 20.07.2015 «Ответы на вопросы граждан, связанные с обеспечением прав детей-сирот и детей, оставшихся без попечения родителей» следует, что если вступление в наследство не влечёт неблагоприятных имущественных последствий для несовершеннолетнего (например, возложение на него дополнительной ответственности по долгам наследодателя и т. п.), то в случае смерти родителя, лишённого родительских прав, законный представитель подопечного должен обратиться к нотариусу по месту открытия наследства с заявлением о принятии наследства и выдаче свидетельства о праве на наследство не позднее шести месяцев с момента смерти наследодателя.</w:t>
      </w:r>
    </w:p>
    <w:p w:rsidR="007D659F" w:rsidRPr="007D659F" w:rsidRDefault="007D659F" w:rsidP="007D659F">
      <w:pPr>
        <w:spacing w:after="0" w:line="240" w:lineRule="auto"/>
        <w:jc w:val="both"/>
        <w:rPr>
          <w:rFonts w:asciiTheme="majorHAnsi" w:hAnsiTheme="majorHAnsi"/>
          <w:bCs/>
          <w:iCs/>
          <w:sz w:val="24"/>
          <w:szCs w:val="24"/>
        </w:rPr>
      </w:pPr>
      <w:r>
        <w:rPr>
          <w:rFonts w:asciiTheme="majorHAnsi" w:hAnsiTheme="majorHAnsi"/>
          <w:bCs/>
          <w:iCs/>
          <w:sz w:val="24"/>
          <w:szCs w:val="24"/>
        </w:rPr>
        <w:t>-----------------------------------------------------------------------------------------------------------------</w:t>
      </w:r>
    </w:p>
    <w:p w:rsidR="007D659F" w:rsidRDefault="007D659F" w:rsidP="007D659F">
      <w:pPr>
        <w:spacing w:after="0" w:line="240" w:lineRule="auto"/>
        <w:jc w:val="both"/>
        <w:rPr>
          <w:rFonts w:asciiTheme="majorHAnsi" w:hAnsiTheme="majorHAnsi"/>
          <w:b/>
          <w:bCs/>
          <w:i/>
          <w:iCs/>
          <w:sz w:val="24"/>
          <w:szCs w:val="24"/>
        </w:rPr>
      </w:pPr>
      <w:r w:rsidRPr="007D659F">
        <w:rPr>
          <w:rFonts w:asciiTheme="majorHAnsi" w:hAnsiTheme="majorHAnsi"/>
          <w:b/>
          <w:bCs/>
          <w:i/>
          <w:iCs/>
          <w:sz w:val="24"/>
          <w:szCs w:val="24"/>
        </w:rPr>
        <w:t>Принятие наследства через представителя возможно, если в доверенности специально предусмотрено полномочие на принятие наследства. Для принятия наследства законным представителем доверенность не требуется.</w:t>
      </w:r>
    </w:p>
    <w:p w:rsidR="007D659F" w:rsidRPr="007D659F" w:rsidRDefault="007D659F" w:rsidP="007D659F">
      <w:pPr>
        <w:spacing w:after="0" w:line="240" w:lineRule="auto"/>
        <w:jc w:val="both"/>
        <w:rPr>
          <w:rFonts w:asciiTheme="majorHAnsi" w:hAnsiTheme="majorHAnsi"/>
          <w:bCs/>
          <w:iCs/>
          <w:sz w:val="24"/>
          <w:szCs w:val="24"/>
        </w:rPr>
      </w:pPr>
      <w:r>
        <w:rPr>
          <w:rFonts w:asciiTheme="majorHAnsi" w:hAnsiTheme="majorHAnsi"/>
          <w:bCs/>
          <w:iCs/>
          <w:sz w:val="24"/>
          <w:szCs w:val="24"/>
        </w:rPr>
        <w:t>-----------------------------------------------------------------------------------------------------------------</w:t>
      </w:r>
    </w:p>
    <w:p w:rsidR="007D659F" w:rsidRDefault="007D659F" w:rsidP="007D659F">
      <w:pPr>
        <w:spacing w:after="0" w:line="240" w:lineRule="auto"/>
        <w:ind w:firstLine="709"/>
        <w:jc w:val="both"/>
        <w:rPr>
          <w:rFonts w:asciiTheme="majorHAnsi" w:hAnsiTheme="majorHAnsi"/>
          <w:sz w:val="24"/>
          <w:szCs w:val="24"/>
        </w:rPr>
      </w:pPr>
      <w:r w:rsidRPr="007D659F">
        <w:rPr>
          <w:rFonts w:asciiTheme="majorHAnsi" w:hAnsiTheme="majorHAnsi"/>
          <w:sz w:val="24"/>
          <w:szCs w:val="24"/>
        </w:rPr>
        <w:t>Если же принятие наследства может привести к умалению имущества подопечного, то следует отказаться от принятия наследства, также обратившись с соответствующим заявлением к нотариусу, получив предварительно разрешение органа опеки и попечительства на отказ от наследства.</w:t>
      </w:r>
    </w:p>
    <w:p w:rsidR="007D659F" w:rsidRDefault="007D659F" w:rsidP="007D659F">
      <w:pPr>
        <w:spacing w:after="0" w:line="240" w:lineRule="auto"/>
        <w:ind w:firstLine="709"/>
        <w:jc w:val="both"/>
        <w:rPr>
          <w:rFonts w:asciiTheme="majorHAnsi" w:hAnsiTheme="majorHAnsi"/>
          <w:sz w:val="24"/>
          <w:szCs w:val="24"/>
        </w:rPr>
      </w:pPr>
      <w:r w:rsidRPr="007D659F">
        <w:rPr>
          <w:rFonts w:asciiTheme="majorHAnsi" w:hAnsiTheme="majorHAnsi"/>
          <w:sz w:val="24"/>
          <w:szCs w:val="24"/>
        </w:rPr>
        <w:t>Согласно ст. 1154 Гражданского кодекса Российской Федерации, в случае открытия наследства в день предполагаемой гибели родителя наследство может быть принято в течение шести месяцев со дня вступления в законную силу решения суда об объявлении его умершим. Если право наследования возникает для других лиц вследствие отказа наследника от наследства или отстранения наследника по основаниям, указанным в ст. 1117 данного кодекса (недостойные наследники), такие лица могут принять наследство в течение шести месяцев со дня возникновения у них права наследования.</w:t>
      </w:r>
    </w:p>
    <w:p w:rsidR="007D659F" w:rsidRDefault="007D659F" w:rsidP="007D659F">
      <w:pPr>
        <w:spacing w:after="0" w:line="240" w:lineRule="auto"/>
        <w:ind w:firstLine="709"/>
        <w:jc w:val="both"/>
        <w:rPr>
          <w:rFonts w:asciiTheme="majorHAnsi" w:hAnsiTheme="majorHAnsi"/>
          <w:sz w:val="24"/>
          <w:szCs w:val="24"/>
        </w:rPr>
      </w:pPr>
      <w:r w:rsidRPr="007D659F">
        <w:rPr>
          <w:rFonts w:asciiTheme="majorHAnsi" w:hAnsiTheme="majorHAnsi"/>
          <w:sz w:val="24"/>
          <w:szCs w:val="24"/>
        </w:rPr>
        <w:t>Важно знать, что в соответствии со ст. 137 Семейного кодекса Российской Федерации, если ребёнок был усыновлён (удочерён), то он утрачивает имущественные права по отношению к своим родителям и родственникам.</w:t>
      </w:r>
    </w:p>
    <w:p w:rsidR="007D659F" w:rsidRDefault="007D659F" w:rsidP="007D659F">
      <w:pPr>
        <w:spacing w:after="0" w:line="240" w:lineRule="auto"/>
        <w:ind w:firstLine="709"/>
        <w:jc w:val="both"/>
        <w:rPr>
          <w:rFonts w:asciiTheme="majorHAnsi" w:hAnsiTheme="majorHAnsi"/>
          <w:sz w:val="24"/>
          <w:szCs w:val="24"/>
        </w:rPr>
      </w:pPr>
      <w:r w:rsidRPr="007D659F">
        <w:rPr>
          <w:rFonts w:asciiTheme="majorHAnsi" w:hAnsiTheme="majorHAnsi"/>
          <w:sz w:val="24"/>
          <w:szCs w:val="24"/>
        </w:rPr>
        <w:t>Усыновлённые дети утрачивают личные неимущественные и имущественные права и освобождаются от обязанностей по отношению к своим родителям (своим родственникам).</w:t>
      </w:r>
    </w:p>
    <w:p w:rsidR="007D659F" w:rsidRDefault="007D659F" w:rsidP="007D659F">
      <w:pPr>
        <w:spacing w:after="0" w:line="240" w:lineRule="auto"/>
        <w:ind w:firstLine="709"/>
        <w:jc w:val="both"/>
        <w:rPr>
          <w:rFonts w:asciiTheme="majorHAnsi" w:hAnsiTheme="majorHAnsi"/>
          <w:sz w:val="24"/>
          <w:szCs w:val="24"/>
        </w:rPr>
      </w:pPr>
      <w:r w:rsidRPr="007D659F">
        <w:rPr>
          <w:rFonts w:asciiTheme="majorHAnsi" w:hAnsiTheme="majorHAnsi"/>
          <w:sz w:val="24"/>
          <w:szCs w:val="24"/>
        </w:rPr>
        <w:t>В случае, когда в соответствии с Семейным кодексом Российской Федерации усыновлённый сохраняет по решению суда отношения с одним из родителей или другими родственниками по происхождению, усыновлённый и его потомство наследуют по закону после смерти этих родственников, а последние наследуют по закону после смерти усыновлённого и его потомства.</w:t>
      </w:r>
    </w:p>
    <w:p w:rsidR="007D659F" w:rsidRDefault="007D659F" w:rsidP="007D659F">
      <w:pPr>
        <w:spacing w:after="0" w:line="240" w:lineRule="auto"/>
        <w:jc w:val="both"/>
        <w:rPr>
          <w:rFonts w:asciiTheme="majorHAnsi" w:hAnsiTheme="majorHAnsi"/>
          <w:sz w:val="24"/>
          <w:szCs w:val="24"/>
        </w:rPr>
      </w:pPr>
    </w:p>
    <w:p w:rsidR="007D659F" w:rsidRPr="003B1709" w:rsidRDefault="007D659F" w:rsidP="003B1709">
      <w:pPr>
        <w:spacing w:after="0" w:line="240" w:lineRule="auto"/>
        <w:jc w:val="both"/>
        <w:rPr>
          <w:rFonts w:asciiTheme="majorHAnsi" w:hAnsiTheme="majorHAnsi"/>
          <w:sz w:val="24"/>
          <w:szCs w:val="24"/>
        </w:rPr>
      </w:pPr>
      <w:r>
        <w:rPr>
          <w:rFonts w:asciiTheme="majorHAnsi" w:hAnsiTheme="majorHAnsi"/>
          <w:sz w:val="24"/>
          <w:szCs w:val="24"/>
        </w:rPr>
        <w:t>Принять наследство</w:t>
      </w:r>
      <w:r w:rsidRPr="007D659F">
        <w:rPr>
          <w:rFonts w:asciiTheme="majorHAnsi" w:hAnsiTheme="majorHAnsi"/>
          <w:bCs/>
          <w:iCs/>
          <w:sz w:val="24"/>
          <w:szCs w:val="24"/>
        </w:rPr>
        <w:t xml:space="preserve">. – Текст : непосредственный // Ведомости Законодательного Собрания Новосибирской области. – 2022, № 18 (1848) (04 мая). – С. </w:t>
      </w:r>
      <w:r w:rsidR="00107EEB">
        <w:rPr>
          <w:rFonts w:asciiTheme="majorHAnsi" w:hAnsiTheme="majorHAnsi"/>
          <w:bCs/>
          <w:iCs/>
          <w:sz w:val="24"/>
          <w:szCs w:val="24"/>
        </w:rPr>
        <w:t>13</w:t>
      </w:r>
      <w:r w:rsidRPr="007D659F">
        <w:rPr>
          <w:rFonts w:asciiTheme="majorHAnsi" w:hAnsiTheme="majorHAnsi"/>
          <w:bCs/>
          <w:iCs/>
          <w:sz w:val="24"/>
          <w:szCs w:val="24"/>
        </w:rPr>
        <w:t>.</w:t>
      </w:r>
    </w:p>
    <w:p w:rsidR="0084575D" w:rsidRDefault="0084575D" w:rsidP="007E6910">
      <w:pPr>
        <w:pStyle w:val="1"/>
        <w:spacing w:before="0" w:line="240" w:lineRule="auto"/>
        <w:jc w:val="both"/>
        <w:rPr>
          <w:color w:val="auto"/>
          <w:sz w:val="36"/>
          <w:szCs w:val="36"/>
        </w:rPr>
      </w:pPr>
      <w:bookmarkStart w:id="6" w:name="_Toc105151505"/>
      <w:r>
        <w:rPr>
          <w:color w:val="auto"/>
          <w:sz w:val="36"/>
          <w:szCs w:val="36"/>
        </w:rPr>
        <w:lastRenderedPageBreak/>
        <w:t>«Сама бы я не смогла…»</w:t>
      </w:r>
      <w:bookmarkEnd w:id="6"/>
    </w:p>
    <w:p w:rsidR="0084575D" w:rsidRDefault="0084575D" w:rsidP="0084575D">
      <w:pPr>
        <w:spacing w:after="0" w:line="240" w:lineRule="auto"/>
        <w:jc w:val="both"/>
        <w:rPr>
          <w:rFonts w:asciiTheme="majorHAnsi" w:hAnsiTheme="majorHAnsi"/>
          <w:bCs/>
          <w:sz w:val="24"/>
          <w:szCs w:val="24"/>
        </w:rPr>
      </w:pPr>
    </w:p>
    <w:p w:rsidR="0084575D" w:rsidRPr="0084575D" w:rsidRDefault="0084575D" w:rsidP="0084575D">
      <w:pPr>
        <w:spacing w:after="0" w:line="240" w:lineRule="auto"/>
        <w:jc w:val="both"/>
        <w:rPr>
          <w:rFonts w:asciiTheme="majorHAnsi" w:hAnsiTheme="majorHAnsi"/>
          <w:b/>
          <w:bCs/>
          <w:sz w:val="24"/>
          <w:szCs w:val="24"/>
        </w:rPr>
      </w:pPr>
      <w:r w:rsidRPr="0084575D">
        <w:rPr>
          <w:rFonts w:asciiTheme="majorHAnsi" w:hAnsiTheme="majorHAnsi"/>
          <w:b/>
          <w:bCs/>
          <w:sz w:val="24"/>
          <w:szCs w:val="24"/>
        </w:rPr>
        <w:t>В приоритете по-прежнему находятся семьи с детьми, но тем, кто живет отдельно, деньги полагаются тоже</w:t>
      </w:r>
    </w:p>
    <w:p w:rsidR="0084575D" w:rsidRDefault="0084575D" w:rsidP="0084575D">
      <w:pPr>
        <w:spacing w:after="0" w:line="240" w:lineRule="auto"/>
        <w:ind w:firstLine="709"/>
        <w:jc w:val="both"/>
        <w:rPr>
          <w:rFonts w:asciiTheme="majorHAnsi" w:hAnsiTheme="majorHAnsi"/>
          <w:bCs/>
          <w:sz w:val="24"/>
          <w:szCs w:val="24"/>
        </w:rPr>
      </w:pPr>
      <w:r w:rsidRPr="0084575D">
        <w:rPr>
          <w:rFonts w:asciiTheme="majorHAnsi" w:hAnsiTheme="majorHAnsi"/>
          <w:bCs/>
          <w:sz w:val="24"/>
          <w:szCs w:val="24"/>
        </w:rPr>
        <w:t>Жители Новосибирской области, которые заключили социальный контракт, могут получить от 100 тысяч до 250 тысяч рублей. На такую меру социальной поддержки вправе рассчитывать люди с небольшим уровнем дохода, оказавшиеся в трудной жизненной ситуации.</w:t>
      </w:r>
    </w:p>
    <w:p w:rsidR="0084575D" w:rsidRDefault="0084575D" w:rsidP="0084575D">
      <w:pPr>
        <w:spacing w:after="0" w:line="240" w:lineRule="auto"/>
        <w:ind w:firstLine="709"/>
        <w:jc w:val="both"/>
        <w:rPr>
          <w:rFonts w:asciiTheme="majorHAnsi" w:hAnsiTheme="majorHAnsi"/>
          <w:bCs/>
          <w:sz w:val="24"/>
          <w:szCs w:val="24"/>
        </w:rPr>
      </w:pPr>
      <w:r w:rsidRPr="0084575D">
        <w:rPr>
          <w:rFonts w:asciiTheme="majorHAnsi" w:hAnsiTheme="majorHAnsi"/>
          <w:bCs/>
          <w:sz w:val="24"/>
          <w:szCs w:val="24"/>
        </w:rPr>
        <w:t>Журналист «Советской Сибири» на месте разбирался в преимуществах такого контракта.</w:t>
      </w:r>
    </w:p>
    <w:p w:rsidR="0084575D" w:rsidRPr="0084575D" w:rsidRDefault="0084575D" w:rsidP="0084575D">
      <w:pPr>
        <w:spacing w:after="0" w:line="240" w:lineRule="auto"/>
        <w:jc w:val="both"/>
        <w:rPr>
          <w:rFonts w:asciiTheme="majorHAnsi" w:hAnsiTheme="majorHAnsi"/>
          <w:bCs/>
          <w:sz w:val="24"/>
          <w:szCs w:val="24"/>
        </w:rPr>
      </w:pPr>
      <w:r w:rsidRPr="0084575D">
        <w:rPr>
          <w:rFonts w:asciiTheme="majorHAnsi" w:hAnsiTheme="majorHAnsi"/>
          <w:bCs/>
          <w:noProof/>
          <w:sz w:val="24"/>
          <w:szCs w:val="24"/>
          <w:lang w:eastAsia="ru-RU"/>
        </w:rPr>
        <w:drawing>
          <wp:anchor distT="0" distB="0" distL="114300" distR="114300" simplePos="0" relativeHeight="251665920" behindDoc="1" locked="0" layoutInCell="1" allowOverlap="1" wp14:anchorId="293DB3D9" wp14:editId="3F29503E">
            <wp:simplePos x="0" y="0"/>
            <wp:positionH relativeFrom="column">
              <wp:posOffset>331</wp:posOffset>
            </wp:positionH>
            <wp:positionV relativeFrom="paragraph">
              <wp:posOffset>62948</wp:posOffset>
            </wp:positionV>
            <wp:extent cx="3466465" cy="2145085"/>
            <wp:effectExtent l="0" t="0" r="635" b="7620"/>
            <wp:wrapTight wrapText="bothSides">
              <wp:wrapPolygon edited="0">
                <wp:start x="0" y="0"/>
                <wp:lineTo x="0" y="21485"/>
                <wp:lineTo x="21485" y="21485"/>
                <wp:lineTo x="21485" y="0"/>
                <wp:lineTo x="0" y="0"/>
              </wp:wrapPolygon>
            </wp:wrapTight>
            <wp:docPr id="9" name="Рисунок 9" descr="На средства, полученные в рамках социального контракта, Надежда Помплеева исполнила давнюю мечту — обзавелась коровой. А теперь у нее есть и теленок. Фото: mtsr.ns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 средства, полученные в рамках социального контракта, Надежда Помплеева исполнила давнюю мечту — обзавелась коровой. А теперь у нее есть и теленок. Фото: mtsr.nso.r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6465" cy="2145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75D" w:rsidRDefault="0084575D" w:rsidP="0084575D">
      <w:pPr>
        <w:spacing w:after="0" w:line="240" w:lineRule="auto"/>
        <w:jc w:val="both"/>
        <w:rPr>
          <w:rFonts w:asciiTheme="majorHAnsi" w:hAnsiTheme="majorHAnsi"/>
          <w:bCs/>
          <w:sz w:val="24"/>
          <w:szCs w:val="24"/>
        </w:rPr>
      </w:pPr>
    </w:p>
    <w:p w:rsidR="0084575D" w:rsidRDefault="0084575D" w:rsidP="0084575D">
      <w:pPr>
        <w:spacing w:after="0" w:line="240" w:lineRule="auto"/>
        <w:jc w:val="both"/>
        <w:rPr>
          <w:rFonts w:asciiTheme="majorHAnsi" w:hAnsiTheme="majorHAnsi"/>
          <w:bCs/>
          <w:sz w:val="24"/>
          <w:szCs w:val="24"/>
        </w:rPr>
      </w:pPr>
    </w:p>
    <w:p w:rsidR="0084575D" w:rsidRDefault="0084575D" w:rsidP="0084575D">
      <w:pPr>
        <w:spacing w:after="0" w:line="240" w:lineRule="auto"/>
        <w:jc w:val="both"/>
        <w:rPr>
          <w:rFonts w:asciiTheme="majorHAnsi" w:hAnsiTheme="majorHAnsi"/>
          <w:bCs/>
          <w:sz w:val="24"/>
          <w:szCs w:val="24"/>
        </w:rPr>
      </w:pPr>
    </w:p>
    <w:p w:rsidR="0084575D" w:rsidRPr="0084575D" w:rsidRDefault="0084575D" w:rsidP="0084575D">
      <w:pPr>
        <w:spacing w:after="0" w:line="240" w:lineRule="auto"/>
        <w:jc w:val="both"/>
        <w:rPr>
          <w:rFonts w:asciiTheme="majorHAnsi" w:hAnsiTheme="majorHAnsi"/>
          <w:bCs/>
          <w:i/>
          <w:sz w:val="20"/>
          <w:szCs w:val="20"/>
        </w:rPr>
      </w:pPr>
      <w:r w:rsidRPr="0084575D">
        <w:rPr>
          <w:rFonts w:asciiTheme="majorHAnsi" w:hAnsiTheme="majorHAnsi"/>
          <w:bCs/>
          <w:i/>
          <w:sz w:val="20"/>
          <w:szCs w:val="20"/>
        </w:rPr>
        <w:t>На средства, полученные в рамках социального контракта, Надежда Помплеева исполнила давнюю мечту — обзавелась коровой. А теперь у нее есть и теленок. Фото: mtsr.nso.ru</w:t>
      </w:r>
    </w:p>
    <w:p w:rsidR="0084575D" w:rsidRDefault="0084575D" w:rsidP="0084575D">
      <w:pPr>
        <w:spacing w:after="0" w:line="240" w:lineRule="auto"/>
        <w:jc w:val="both"/>
        <w:rPr>
          <w:rFonts w:asciiTheme="majorHAnsi" w:hAnsiTheme="majorHAnsi"/>
          <w:bCs/>
          <w:sz w:val="24"/>
          <w:szCs w:val="24"/>
        </w:rPr>
      </w:pPr>
    </w:p>
    <w:p w:rsidR="0084575D" w:rsidRDefault="0084575D" w:rsidP="0084575D">
      <w:pPr>
        <w:spacing w:after="0" w:line="240" w:lineRule="auto"/>
        <w:jc w:val="both"/>
        <w:rPr>
          <w:rFonts w:asciiTheme="majorHAnsi" w:hAnsiTheme="majorHAnsi"/>
          <w:b/>
          <w:bCs/>
          <w:sz w:val="28"/>
          <w:szCs w:val="28"/>
        </w:rPr>
      </w:pPr>
    </w:p>
    <w:p w:rsidR="0084575D" w:rsidRDefault="0084575D" w:rsidP="0084575D">
      <w:pPr>
        <w:spacing w:after="0" w:line="240" w:lineRule="auto"/>
        <w:jc w:val="both"/>
        <w:rPr>
          <w:rFonts w:asciiTheme="majorHAnsi" w:hAnsiTheme="majorHAnsi"/>
          <w:b/>
          <w:bCs/>
          <w:sz w:val="28"/>
          <w:szCs w:val="28"/>
        </w:rPr>
      </w:pPr>
    </w:p>
    <w:p w:rsidR="0084575D" w:rsidRDefault="0084575D" w:rsidP="0084575D">
      <w:pPr>
        <w:spacing w:after="0" w:line="240" w:lineRule="auto"/>
        <w:jc w:val="both"/>
        <w:rPr>
          <w:rFonts w:asciiTheme="majorHAnsi" w:hAnsiTheme="majorHAnsi"/>
          <w:b/>
          <w:bCs/>
          <w:sz w:val="28"/>
          <w:szCs w:val="28"/>
        </w:rPr>
      </w:pPr>
    </w:p>
    <w:p w:rsidR="0084575D" w:rsidRPr="0084575D" w:rsidRDefault="0084575D" w:rsidP="0084575D">
      <w:pPr>
        <w:spacing w:after="0" w:line="240" w:lineRule="auto"/>
        <w:jc w:val="both"/>
        <w:rPr>
          <w:rFonts w:asciiTheme="majorHAnsi" w:hAnsiTheme="majorHAnsi"/>
          <w:b/>
          <w:bCs/>
          <w:sz w:val="28"/>
          <w:szCs w:val="28"/>
        </w:rPr>
      </w:pPr>
      <w:r w:rsidRPr="0084575D">
        <w:rPr>
          <w:rFonts w:asciiTheme="majorHAnsi" w:hAnsiTheme="majorHAnsi"/>
          <w:b/>
          <w:bCs/>
          <w:sz w:val="28"/>
          <w:szCs w:val="28"/>
        </w:rPr>
        <w:t>Прийти за новым через два года</w:t>
      </w:r>
    </w:p>
    <w:p w:rsidR="0084575D" w:rsidRDefault="0084575D" w:rsidP="0084575D">
      <w:pPr>
        <w:spacing w:after="0" w:line="240" w:lineRule="auto"/>
        <w:ind w:firstLine="709"/>
        <w:jc w:val="both"/>
        <w:rPr>
          <w:rFonts w:asciiTheme="majorHAnsi" w:hAnsiTheme="majorHAnsi"/>
          <w:bCs/>
          <w:sz w:val="24"/>
          <w:szCs w:val="24"/>
        </w:rPr>
      </w:pPr>
      <w:r w:rsidRPr="0084575D">
        <w:rPr>
          <w:rFonts w:asciiTheme="majorHAnsi" w:hAnsiTheme="majorHAnsi"/>
          <w:bCs/>
          <w:sz w:val="24"/>
          <w:szCs w:val="24"/>
        </w:rPr>
        <w:t>В семье Березиковых из села Коченёво подрастают пятеро детей. На средства, полученные в рамках социального контракта, многодетные родители построили сарай, купили четырех овец и барана мясо-шерстной породы — романовской. Ездили за ними за 600 километров, в другое село.</w:t>
      </w:r>
    </w:p>
    <w:p w:rsidR="0084575D" w:rsidRDefault="0084575D" w:rsidP="0084575D">
      <w:pPr>
        <w:spacing w:after="0" w:line="240" w:lineRule="auto"/>
        <w:ind w:firstLine="709"/>
        <w:jc w:val="both"/>
        <w:rPr>
          <w:rFonts w:asciiTheme="majorHAnsi" w:hAnsiTheme="majorHAnsi"/>
          <w:bCs/>
          <w:sz w:val="24"/>
          <w:szCs w:val="24"/>
        </w:rPr>
      </w:pPr>
      <w:r w:rsidRPr="0084575D">
        <w:rPr>
          <w:rFonts w:asciiTheme="majorHAnsi" w:hAnsiTheme="majorHAnsi"/>
          <w:bCs/>
          <w:sz w:val="24"/>
          <w:szCs w:val="24"/>
        </w:rPr>
        <w:t>— Хотим с мужем еще и курдючную породу овец разводить. Будем производить мясные полуфабрикаты, копченые деликатесы. Все пятеро ребятишек нам отлично помогают с хозяйством. Есть уже и название у нашей хоть и небольшой, но фермы — «Сибирская вотчина», — рассказала начинающая фермер Лилия Березикова.</w:t>
      </w:r>
    </w:p>
    <w:p w:rsidR="0084575D" w:rsidRPr="0084575D" w:rsidRDefault="0084575D" w:rsidP="0084575D">
      <w:pPr>
        <w:spacing w:after="0" w:line="240" w:lineRule="auto"/>
        <w:ind w:firstLine="709"/>
        <w:jc w:val="both"/>
        <w:rPr>
          <w:rFonts w:asciiTheme="majorHAnsi" w:hAnsiTheme="majorHAnsi"/>
          <w:bCs/>
          <w:sz w:val="24"/>
          <w:szCs w:val="24"/>
        </w:rPr>
      </w:pPr>
      <w:r w:rsidRPr="0084575D">
        <w:rPr>
          <w:rFonts w:asciiTheme="majorHAnsi" w:hAnsiTheme="majorHAnsi"/>
          <w:bCs/>
          <w:sz w:val="24"/>
          <w:szCs w:val="24"/>
        </w:rPr>
        <w:t>Чтобы организовать собственное дело, она планирует взять еще 15 соток земли в соседней Федосихе, а пока на собственные средства семьи развела коз, индоуток и кур, делает натуральное мыло с добавлением козьего молока и печет по старинным рецептам хлеб на закваске.</w:t>
      </w:r>
    </w:p>
    <w:p w:rsidR="0084575D" w:rsidRPr="0084575D" w:rsidRDefault="0084575D" w:rsidP="0084575D">
      <w:pPr>
        <w:spacing w:after="0" w:line="240" w:lineRule="auto"/>
        <w:jc w:val="both"/>
        <w:rPr>
          <w:rFonts w:asciiTheme="majorHAnsi" w:hAnsiTheme="majorHAnsi"/>
          <w:bCs/>
          <w:sz w:val="24"/>
          <w:szCs w:val="24"/>
        </w:rPr>
      </w:pPr>
      <w:r w:rsidRPr="0084575D">
        <w:rPr>
          <w:rFonts w:asciiTheme="majorHAnsi" w:hAnsiTheme="majorHAnsi"/>
          <w:bCs/>
          <w:noProof/>
          <w:sz w:val="24"/>
          <w:szCs w:val="24"/>
          <w:lang w:eastAsia="ru-RU"/>
        </w:rPr>
        <w:drawing>
          <wp:anchor distT="0" distB="0" distL="114300" distR="114300" simplePos="0" relativeHeight="251659776" behindDoc="1" locked="0" layoutInCell="1" allowOverlap="1" wp14:anchorId="2EF82E25" wp14:editId="020F1032">
            <wp:simplePos x="0" y="0"/>
            <wp:positionH relativeFrom="column">
              <wp:posOffset>0</wp:posOffset>
            </wp:positionH>
            <wp:positionV relativeFrom="paragraph">
              <wp:posOffset>48343</wp:posOffset>
            </wp:positionV>
            <wp:extent cx="2782349" cy="1725145"/>
            <wp:effectExtent l="0" t="0" r="0" b="8890"/>
            <wp:wrapTight wrapText="bothSides">
              <wp:wrapPolygon edited="0">
                <wp:start x="0" y="0"/>
                <wp:lineTo x="0" y="21473"/>
                <wp:lineTo x="21447" y="21473"/>
                <wp:lineTo x="21447" y="0"/>
                <wp:lineTo x="0" y="0"/>
              </wp:wrapPolygon>
            </wp:wrapTight>
            <wp:docPr id="8" name="Рисунок 8" descr="020-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0-07-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2349" cy="1725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75D" w:rsidRDefault="0084575D" w:rsidP="0084575D">
      <w:pPr>
        <w:spacing w:after="0" w:line="240" w:lineRule="auto"/>
        <w:jc w:val="both"/>
        <w:rPr>
          <w:rFonts w:asciiTheme="majorHAnsi" w:hAnsiTheme="majorHAnsi"/>
          <w:bCs/>
          <w:i/>
          <w:iCs/>
          <w:sz w:val="24"/>
          <w:szCs w:val="24"/>
        </w:rPr>
      </w:pPr>
    </w:p>
    <w:p w:rsidR="0084575D" w:rsidRDefault="0084575D" w:rsidP="0084575D">
      <w:pPr>
        <w:spacing w:after="0" w:line="240" w:lineRule="auto"/>
        <w:jc w:val="both"/>
        <w:rPr>
          <w:rFonts w:asciiTheme="majorHAnsi" w:hAnsiTheme="majorHAnsi"/>
          <w:bCs/>
          <w:i/>
          <w:iCs/>
          <w:sz w:val="24"/>
          <w:szCs w:val="24"/>
        </w:rPr>
      </w:pPr>
    </w:p>
    <w:p w:rsidR="0084575D" w:rsidRPr="0084575D" w:rsidRDefault="0084575D" w:rsidP="0084575D">
      <w:pPr>
        <w:spacing w:after="0" w:line="240" w:lineRule="auto"/>
        <w:jc w:val="both"/>
        <w:rPr>
          <w:rFonts w:asciiTheme="majorHAnsi" w:hAnsiTheme="majorHAnsi"/>
          <w:bCs/>
          <w:sz w:val="20"/>
          <w:szCs w:val="20"/>
        </w:rPr>
      </w:pPr>
      <w:r w:rsidRPr="0084575D">
        <w:rPr>
          <w:rFonts w:asciiTheme="majorHAnsi" w:hAnsiTheme="majorHAnsi"/>
          <w:bCs/>
          <w:i/>
          <w:iCs/>
          <w:sz w:val="20"/>
          <w:szCs w:val="20"/>
        </w:rPr>
        <w:t>Лилия Березикова из Коченёво кормит своих пятерых детей свежими фермерскими продуктами. А еще, будучи приверженцем здорового образа жизни, делает натуральное мыло. Фото: mtsr.nso.ru</w:t>
      </w:r>
    </w:p>
    <w:p w:rsidR="0084575D" w:rsidRDefault="0084575D" w:rsidP="0084575D">
      <w:pPr>
        <w:spacing w:after="0" w:line="240" w:lineRule="auto"/>
        <w:jc w:val="both"/>
        <w:rPr>
          <w:rFonts w:asciiTheme="majorHAnsi" w:hAnsiTheme="majorHAnsi"/>
          <w:bCs/>
          <w:sz w:val="24"/>
          <w:szCs w:val="24"/>
        </w:rPr>
      </w:pPr>
    </w:p>
    <w:p w:rsidR="0084575D" w:rsidRDefault="0084575D" w:rsidP="0084575D">
      <w:pPr>
        <w:spacing w:after="0" w:line="240" w:lineRule="auto"/>
        <w:jc w:val="both"/>
        <w:rPr>
          <w:rFonts w:asciiTheme="majorHAnsi" w:hAnsiTheme="majorHAnsi"/>
          <w:bCs/>
          <w:sz w:val="24"/>
          <w:szCs w:val="24"/>
        </w:rPr>
      </w:pPr>
    </w:p>
    <w:p w:rsidR="0084575D" w:rsidRDefault="0084575D" w:rsidP="0084575D">
      <w:pPr>
        <w:spacing w:after="0" w:line="240" w:lineRule="auto"/>
        <w:jc w:val="both"/>
        <w:rPr>
          <w:rFonts w:asciiTheme="majorHAnsi" w:hAnsiTheme="majorHAnsi"/>
          <w:bCs/>
          <w:sz w:val="24"/>
          <w:szCs w:val="24"/>
        </w:rPr>
      </w:pPr>
    </w:p>
    <w:p w:rsidR="0084575D" w:rsidRDefault="0084575D" w:rsidP="0084575D">
      <w:pPr>
        <w:spacing w:after="0" w:line="240" w:lineRule="auto"/>
        <w:ind w:firstLine="709"/>
        <w:jc w:val="both"/>
        <w:rPr>
          <w:rFonts w:asciiTheme="majorHAnsi" w:hAnsiTheme="majorHAnsi"/>
          <w:bCs/>
          <w:sz w:val="24"/>
          <w:szCs w:val="24"/>
        </w:rPr>
      </w:pPr>
      <w:r w:rsidRPr="0084575D">
        <w:rPr>
          <w:rFonts w:asciiTheme="majorHAnsi" w:hAnsiTheme="majorHAnsi"/>
          <w:bCs/>
          <w:sz w:val="24"/>
          <w:szCs w:val="24"/>
        </w:rPr>
        <w:t>— Давно хотела купить корову, и, когда мне предложили заключить социальный контракт, согласилась, — вспоминает Надежда Помплеева из села Ново</w:t>
      </w:r>
      <w:r w:rsidRPr="0084575D">
        <w:rPr>
          <w:rFonts w:asciiTheme="majorHAnsi" w:hAnsiTheme="majorHAnsi"/>
          <w:bCs/>
          <w:sz w:val="24"/>
          <w:szCs w:val="24"/>
        </w:rPr>
        <w:lastRenderedPageBreak/>
        <w:t>михайловка. — Документы, конечно, потребовались, но собрали мы их очень быстро, тем более что помогали социальные службы. Денег хватило и на доильный аппарат, и на сено. Корову купили осенью, а в Международный женский день у нее родился теленок. Назвали Мартой.</w:t>
      </w:r>
    </w:p>
    <w:p w:rsidR="0084575D" w:rsidRDefault="0084575D" w:rsidP="0084575D">
      <w:pPr>
        <w:spacing w:after="0" w:line="240" w:lineRule="auto"/>
        <w:ind w:firstLine="709"/>
        <w:jc w:val="both"/>
        <w:rPr>
          <w:rFonts w:asciiTheme="majorHAnsi" w:hAnsiTheme="majorHAnsi"/>
          <w:bCs/>
          <w:sz w:val="24"/>
          <w:szCs w:val="24"/>
        </w:rPr>
      </w:pPr>
      <w:r w:rsidRPr="0084575D">
        <w:rPr>
          <w:rFonts w:asciiTheme="majorHAnsi" w:hAnsiTheme="majorHAnsi"/>
          <w:bCs/>
          <w:sz w:val="24"/>
          <w:szCs w:val="24"/>
        </w:rPr>
        <w:t>В семье Помплеевых трое детей. Теперь они обеспечены натуральными молоком, сметаной и творогом.</w:t>
      </w:r>
    </w:p>
    <w:p w:rsidR="0084575D" w:rsidRDefault="0084575D" w:rsidP="0084575D">
      <w:pPr>
        <w:spacing w:after="0" w:line="240" w:lineRule="auto"/>
        <w:ind w:firstLine="709"/>
        <w:jc w:val="both"/>
        <w:rPr>
          <w:rFonts w:asciiTheme="majorHAnsi" w:hAnsiTheme="majorHAnsi"/>
          <w:bCs/>
          <w:sz w:val="24"/>
          <w:szCs w:val="24"/>
        </w:rPr>
      </w:pPr>
      <w:r w:rsidRPr="0084575D">
        <w:rPr>
          <w:rFonts w:asciiTheme="majorHAnsi" w:hAnsiTheme="majorHAnsi"/>
          <w:bCs/>
          <w:sz w:val="24"/>
          <w:szCs w:val="24"/>
        </w:rPr>
        <w:t>— От государства это хорошая помощь, сама бы я не смогла приобрести корову, — объясняет Надежда. — Думаю, за социальным контрактом на развитие личного подсобного хозяйства буду обращаться еще. Планирую в дальнейшем разводить свиней и получать качественное мясо. Мне рассказали, что за новым социальным контрактом можно будет обратиться уже через два года.</w:t>
      </w:r>
    </w:p>
    <w:p w:rsidR="0084575D" w:rsidRDefault="0084575D" w:rsidP="0084575D">
      <w:pPr>
        <w:spacing w:after="0" w:line="240" w:lineRule="auto"/>
        <w:jc w:val="both"/>
        <w:rPr>
          <w:rFonts w:asciiTheme="majorHAnsi" w:hAnsiTheme="majorHAnsi"/>
          <w:bCs/>
          <w:sz w:val="24"/>
          <w:szCs w:val="24"/>
        </w:rPr>
      </w:pPr>
    </w:p>
    <w:p w:rsidR="0084575D" w:rsidRPr="0084575D" w:rsidRDefault="0084575D" w:rsidP="0084575D">
      <w:pPr>
        <w:spacing w:after="0" w:line="240" w:lineRule="auto"/>
        <w:jc w:val="both"/>
        <w:rPr>
          <w:rFonts w:asciiTheme="majorHAnsi" w:hAnsiTheme="majorHAnsi"/>
          <w:b/>
          <w:bCs/>
          <w:sz w:val="28"/>
          <w:szCs w:val="28"/>
        </w:rPr>
      </w:pPr>
      <w:r w:rsidRPr="0084575D">
        <w:rPr>
          <w:rFonts w:asciiTheme="majorHAnsi" w:hAnsiTheme="majorHAnsi"/>
          <w:b/>
          <w:bCs/>
          <w:sz w:val="28"/>
          <w:szCs w:val="28"/>
        </w:rPr>
        <w:t>Предпринимать собственные шаги</w:t>
      </w:r>
    </w:p>
    <w:p w:rsidR="0084575D" w:rsidRDefault="0084575D" w:rsidP="0084575D">
      <w:pPr>
        <w:spacing w:after="0" w:line="240" w:lineRule="auto"/>
        <w:ind w:firstLine="709"/>
        <w:jc w:val="both"/>
        <w:rPr>
          <w:rFonts w:asciiTheme="majorHAnsi" w:hAnsiTheme="majorHAnsi"/>
          <w:bCs/>
          <w:sz w:val="24"/>
          <w:szCs w:val="24"/>
        </w:rPr>
      </w:pPr>
      <w:r w:rsidRPr="0084575D">
        <w:rPr>
          <w:rFonts w:asciiTheme="majorHAnsi" w:hAnsiTheme="majorHAnsi"/>
          <w:bCs/>
          <w:sz w:val="24"/>
          <w:szCs w:val="24"/>
        </w:rPr>
        <w:t>— На территории региона социальный контракт действует с 2010 года. Данной мерой поддержки успели воспользоваться более 26 тысяч семей, причем порядка семи тысяч из них организовали личное подсобное хозяйство, — рассказал начальник отдела реализации мер социальной поддержки министерства труда и социального развития Новосибирской области Дмитрий Радич. — Изначально этот пилотный проект реализовывался на средства регионального бюджета. В 2021 году появилось федеральное финансирование, и социальный контракт фактически обрел второе дыхание.</w:t>
      </w:r>
    </w:p>
    <w:p w:rsidR="0084575D" w:rsidRDefault="0084575D" w:rsidP="0084575D">
      <w:pPr>
        <w:spacing w:after="0" w:line="240" w:lineRule="auto"/>
        <w:ind w:firstLine="709"/>
        <w:jc w:val="both"/>
        <w:rPr>
          <w:rFonts w:asciiTheme="majorHAnsi" w:hAnsiTheme="majorHAnsi"/>
          <w:bCs/>
          <w:sz w:val="24"/>
          <w:szCs w:val="24"/>
        </w:rPr>
      </w:pPr>
      <w:r w:rsidRPr="0084575D">
        <w:rPr>
          <w:rFonts w:asciiTheme="majorHAnsi" w:hAnsiTheme="majorHAnsi"/>
          <w:bCs/>
          <w:sz w:val="24"/>
          <w:szCs w:val="24"/>
        </w:rPr>
        <w:t>В текущем году на оказание адресной материальной помощи в виде социального контракта выделено 846 миллионов рублей, из которых более 600 миллионов составляют средства федерального бюджета.</w:t>
      </w:r>
    </w:p>
    <w:p w:rsidR="0084575D" w:rsidRPr="0084575D" w:rsidRDefault="0084575D" w:rsidP="0084575D">
      <w:pPr>
        <w:spacing w:after="0" w:line="240" w:lineRule="auto"/>
        <w:ind w:firstLine="709"/>
        <w:jc w:val="both"/>
        <w:rPr>
          <w:rFonts w:asciiTheme="majorHAnsi" w:hAnsiTheme="majorHAnsi"/>
          <w:bCs/>
          <w:sz w:val="24"/>
          <w:szCs w:val="24"/>
        </w:rPr>
      </w:pPr>
      <w:r w:rsidRPr="0084575D">
        <w:rPr>
          <w:rFonts w:asciiTheme="majorHAnsi" w:hAnsiTheme="majorHAnsi"/>
          <w:bCs/>
          <w:noProof/>
          <w:sz w:val="24"/>
          <w:szCs w:val="24"/>
          <w:lang w:eastAsia="ru-RU"/>
        </w:rPr>
        <w:drawing>
          <wp:anchor distT="0" distB="0" distL="114300" distR="114300" simplePos="0" relativeHeight="251672064" behindDoc="1" locked="0" layoutInCell="1" allowOverlap="1" wp14:anchorId="16ECFDF9" wp14:editId="1CD7E897">
            <wp:simplePos x="0" y="0"/>
            <wp:positionH relativeFrom="column">
              <wp:posOffset>2401294</wp:posOffset>
            </wp:positionH>
            <wp:positionV relativeFrom="paragraph">
              <wp:posOffset>569346</wp:posOffset>
            </wp:positionV>
            <wp:extent cx="3331293" cy="2065508"/>
            <wp:effectExtent l="0" t="0" r="2540" b="0"/>
            <wp:wrapTight wrapText="bothSides">
              <wp:wrapPolygon edited="0">
                <wp:start x="0" y="0"/>
                <wp:lineTo x="0" y="21321"/>
                <wp:lineTo x="21493" y="21321"/>
                <wp:lineTo x="21493" y="0"/>
                <wp:lineTo x="0" y="0"/>
              </wp:wrapPolygon>
            </wp:wrapTight>
            <wp:docPr id="7" name="Рисунок 7" descr="020-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0-07-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1293" cy="20655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575D">
        <w:rPr>
          <w:rFonts w:asciiTheme="majorHAnsi" w:hAnsiTheme="majorHAnsi"/>
          <w:bCs/>
          <w:sz w:val="24"/>
          <w:szCs w:val="24"/>
        </w:rPr>
        <w:t>С начала года сибиряки заключили более 3,5 тысячи контрактов, до конца года их количество должно превысить девять тысяч. Для сравнения: в прошлом году в министерстве труда и социального развития Новосибирской области было подписано более десяти тысяч социальных контрактов.</w:t>
      </w:r>
    </w:p>
    <w:p w:rsidR="0084575D" w:rsidRPr="0084575D" w:rsidRDefault="0084575D" w:rsidP="0084575D">
      <w:pPr>
        <w:spacing w:after="0" w:line="240" w:lineRule="auto"/>
        <w:jc w:val="both"/>
        <w:rPr>
          <w:rFonts w:asciiTheme="majorHAnsi" w:hAnsiTheme="majorHAnsi"/>
          <w:bCs/>
          <w:sz w:val="24"/>
          <w:szCs w:val="24"/>
        </w:rPr>
      </w:pPr>
    </w:p>
    <w:p w:rsidR="0084575D" w:rsidRDefault="0084575D" w:rsidP="0084575D">
      <w:pPr>
        <w:spacing w:after="0" w:line="240" w:lineRule="auto"/>
        <w:jc w:val="both"/>
        <w:rPr>
          <w:rFonts w:asciiTheme="majorHAnsi" w:hAnsiTheme="majorHAnsi"/>
          <w:bCs/>
          <w:i/>
          <w:iCs/>
          <w:sz w:val="24"/>
          <w:szCs w:val="24"/>
        </w:rPr>
      </w:pPr>
    </w:p>
    <w:p w:rsidR="0084575D" w:rsidRDefault="0084575D" w:rsidP="0084575D">
      <w:pPr>
        <w:spacing w:after="0" w:line="240" w:lineRule="auto"/>
        <w:jc w:val="both"/>
        <w:rPr>
          <w:rFonts w:asciiTheme="majorHAnsi" w:hAnsiTheme="majorHAnsi"/>
          <w:bCs/>
          <w:i/>
          <w:iCs/>
          <w:sz w:val="24"/>
          <w:szCs w:val="24"/>
        </w:rPr>
      </w:pPr>
    </w:p>
    <w:p w:rsidR="0084575D" w:rsidRPr="0084575D" w:rsidRDefault="0084575D" w:rsidP="0084575D">
      <w:pPr>
        <w:spacing w:after="0" w:line="240" w:lineRule="auto"/>
        <w:jc w:val="both"/>
        <w:rPr>
          <w:rFonts w:asciiTheme="majorHAnsi" w:hAnsiTheme="majorHAnsi"/>
          <w:bCs/>
          <w:sz w:val="20"/>
          <w:szCs w:val="20"/>
        </w:rPr>
      </w:pPr>
      <w:r w:rsidRPr="0084575D">
        <w:rPr>
          <w:rFonts w:asciiTheme="majorHAnsi" w:hAnsiTheme="majorHAnsi"/>
          <w:bCs/>
          <w:i/>
          <w:iCs/>
          <w:sz w:val="20"/>
          <w:szCs w:val="20"/>
        </w:rPr>
        <w:t>Многодетная семья Березиковых держит овец и барана, которых приобрела по социальному контракту. А еще коз, кур и индоуток, их покупали самостоятельно. Фото: mtsr.nso.ru</w:t>
      </w:r>
    </w:p>
    <w:p w:rsidR="0084575D" w:rsidRDefault="0084575D" w:rsidP="0084575D">
      <w:pPr>
        <w:spacing w:after="0" w:line="240" w:lineRule="auto"/>
        <w:jc w:val="both"/>
        <w:rPr>
          <w:rFonts w:asciiTheme="majorHAnsi" w:hAnsiTheme="majorHAnsi"/>
          <w:bCs/>
          <w:sz w:val="24"/>
          <w:szCs w:val="24"/>
        </w:rPr>
      </w:pPr>
    </w:p>
    <w:p w:rsidR="0084575D" w:rsidRDefault="0084575D" w:rsidP="0084575D">
      <w:pPr>
        <w:spacing w:after="0" w:line="240" w:lineRule="auto"/>
        <w:jc w:val="both"/>
        <w:rPr>
          <w:rFonts w:asciiTheme="majorHAnsi" w:hAnsiTheme="majorHAnsi"/>
          <w:bCs/>
          <w:sz w:val="24"/>
          <w:szCs w:val="24"/>
        </w:rPr>
      </w:pPr>
    </w:p>
    <w:p w:rsidR="0084575D" w:rsidRDefault="0084575D" w:rsidP="0084575D">
      <w:pPr>
        <w:spacing w:after="0" w:line="240" w:lineRule="auto"/>
        <w:jc w:val="both"/>
        <w:rPr>
          <w:rFonts w:asciiTheme="majorHAnsi" w:hAnsiTheme="majorHAnsi"/>
          <w:bCs/>
          <w:sz w:val="24"/>
          <w:szCs w:val="24"/>
        </w:rPr>
      </w:pPr>
    </w:p>
    <w:p w:rsidR="0084575D" w:rsidRDefault="0084575D" w:rsidP="0084575D">
      <w:pPr>
        <w:spacing w:after="0" w:line="240" w:lineRule="auto"/>
        <w:ind w:firstLine="709"/>
        <w:jc w:val="both"/>
        <w:rPr>
          <w:rFonts w:asciiTheme="majorHAnsi" w:hAnsiTheme="majorHAnsi"/>
          <w:bCs/>
          <w:sz w:val="24"/>
          <w:szCs w:val="24"/>
        </w:rPr>
      </w:pPr>
      <w:r w:rsidRPr="0084575D">
        <w:rPr>
          <w:rFonts w:asciiTheme="majorHAnsi" w:hAnsiTheme="majorHAnsi"/>
          <w:bCs/>
          <w:sz w:val="24"/>
          <w:szCs w:val="24"/>
        </w:rPr>
        <w:t xml:space="preserve">— Основным условием получения контракта является уровень среднедушевого дохода семьи. То есть, если в семье уровень дохода ниже прожиточного минимума на одного человека, гражданин имеет право обратиться за социальным контрактом, — напомнил представитель министерства. — Единственным дополнительным условием остается то, что люди должны предпринимать собственные шаги для выхода из сложившейся ситуации. Человек, который не работает и ни к чему не стремится, не может просто прийти и сказать: «Хочу социальный контракт». Работа с ним будет проводиться комплексно. Соответственно, он должен встать на учет в службу занятости в качестве соискателя работы, а также выполнить действия, предусмотренные программой социальной адаптации. Она </w:t>
      </w:r>
      <w:r w:rsidRPr="0084575D">
        <w:rPr>
          <w:rFonts w:asciiTheme="majorHAnsi" w:hAnsiTheme="majorHAnsi"/>
          <w:bCs/>
          <w:sz w:val="24"/>
          <w:szCs w:val="24"/>
        </w:rPr>
        <w:lastRenderedPageBreak/>
        <w:t>составляется для каждого индивидуально, в зависимости от того, какая ситуация сложилась в семье.</w:t>
      </w:r>
    </w:p>
    <w:p w:rsidR="0084575D" w:rsidRDefault="0084575D" w:rsidP="0084575D">
      <w:pPr>
        <w:spacing w:after="0" w:line="240" w:lineRule="auto"/>
        <w:jc w:val="both"/>
        <w:rPr>
          <w:rFonts w:asciiTheme="majorHAnsi" w:hAnsiTheme="majorHAnsi"/>
          <w:bCs/>
          <w:sz w:val="24"/>
          <w:szCs w:val="24"/>
        </w:rPr>
      </w:pPr>
    </w:p>
    <w:p w:rsidR="0084575D" w:rsidRPr="00165A73" w:rsidRDefault="0084575D" w:rsidP="0084575D">
      <w:pPr>
        <w:spacing w:after="0" w:line="240" w:lineRule="auto"/>
        <w:jc w:val="both"/>
        <w:rPr>
          <w:rFonts w:asciiTheme="majorHAnsi" w:hAnsiTheme="majorHAnsi"/>
          <w:b/>
          <w:bCs/>
          <w:sz w:val="28"/>
          <w:szCs w:val="28"/>
        </w:rPr>
      </w:pPr>
      <w:r w:rsidRPr="00165A73">
        <w:rPr>
          <w:rFonts w:asciiTheme="majorHAnsi" w:hAnsiTheme="majorHAnsi"/>
          <w:b/>
          <w:bCs/>
          <w:sz w:val="28"/>
          <w:szCs w:val="28"/>
        </w:rPr>
        <w:t>В приоритете — семьи с детьми</w:t>
      </w:r>
    </w:p>
    <w:p w:rsidR="00165A73" w:rsidRDefault="0084575D" w:rsidP="00165A73">
      <w:pPr>
        <w:spacing w:after="0" w:line="240" w:lineRule="auto"/>
        <w:ind w:firstLine="709"/>
        <w:jc w:val="both"/>
        <w:rPr>
          <w:rFonts w:asciiTheme="majorHAnsi" w:hAnsiTheme="majorHAnsi"/>
          <w:bCs/>
          <w:sz w:val="24"/>
          <w:szCs w:val="24"/>
        </w:rPr>
      </w:pPr>
      <w:r w:rsidRPr="0084575D">
        <w:rPr>
          <w:rFonts w:asciiTheme="majorHAnsi" w:hAnsiTheme="majorHAnsi"/>
          <w:bCs/>
          <w:sz w:val="24"/>
          <w:szCs w:val="24"/>
        </w:rPr>
        <w:t>Социальный контракт заключают для того, чтобы открыть собственное дело как индивидуальный предприниматель или самозанятый, развивать личное подсобное хозяйство, найти работу, что позволяет в том числе обучиться или получить дополнительное профессиональное образование.</w:t>
      </w:r>
    </w:p>
    <w:p w:rsidR="00165A73" w:rsidRDefault="0084575D" w:rsidP="00165A73">
      <w:pPr>
        <w:spacing w:after="0" w:line="240" w:lineRule="auto"/>
        <w:ind w:firstLine="709"/>
        <w:jc w:val="both"/>
        <w:rPr>
          <w:rFonts w:asciiTheme="majorHAnsi" w:hAnsiTheme="majorHAnsi"/>
          <w:bCs/>
          <w:sz w:val="24"/>
          <w:szCs w:val="24"/>
        </w:rPr>
      </w:pPr>
      <w:r w:rsidRPr="0084575D">
        <w:rPr>
          <w:rFonts w:asciiTheme="majorHAnsi" w:hAnsiTheme="majorHAnsi"/>
          <w:bCs/>
          <w:sz w:val="24"/>
          <w:szCs w:val="24"/>
        </w:rPr>
        <w:t>Если говорить о социальном контракте, который заключают, чтобы преодолеть трудную жизненную ситуацию, то деньги можно потратить на покупку товаров первой необходимости, обуви и одежды, лекарств, вещей и услуг для школьников и дошкольников, а также товаров для ведения личного подсобного хозяйства. Кроме того, деньги допускается расходовать на лечение, прохождение профилактического медицинского осмотра, направлять на стимулирование здорового образа жизни.</w:t>
      </w:r>
    </w:p>
    <w:p w:rsidR="00165A73" w:rsidRDefault="0084575D" w:rsidP="00165A73">
      <w:pPr>
        <w:spacing w:after="0" w:line="240" w:lineRule="auto"/>
        <w:ind w:firstLine="709"/>
        <w:jc w:val="both"/>
        <w:rPr>
          <w:rFonts w:asciiTheme="majorHAnsi" w:hAnsiTheme="majorHAnsi"/>
          <w:bCs/>
          <w:sz w:val="24"/>
          <w:szCs w:val="24"/>
        </w:rPr>
      </w:pPr>
      <w:r w:rsidRPr="0084575D">
        <w:rPr>
          <w:rFonts w:asciiTheme="majorHAnsi" w:hAnsiTheme="majorHAnsi"/>
          <w:bCs/>
          <w:sz w:val="24"/>
          <w:szCs w:val="24"/>
        </w:rPr>
        <w:t>Контракты заключают и с гражданами, которые живут одни, однако приоритет в Новосибирской области отдают семьям, воспитывающим детей, как одной из социально незащищенных категорий. По данным министерства труда региона, в 80 процентах случаев за социальным контрактом обращаются именно семьи. На развитие личного подсобного хозяйства, а именно такое направление с начала года выбрали 260 семей, можно получить до ста тысяч рублей. На создание бизнеса — это стало интересным для 300 жителей области — выдают до 250 тысяч рублей. Тем, кто ищет работу или находится в трудной жизненной ситуации, денежные средства в размере прожиточного минимума, установленного для человека трудоспособного возраста, выплачивают каждый месяц.</w:t>
      </w:r>
    </w:p>
    <w:p w:rsidR="0084575D" w:rsidRPr="0084575D" w:rsidRDefault="0084575D" w:rsidP="00165A73">
      <w:pPr>
        <w:spacing w:after="0" w:line="240" w:lineRule="auto"/>
        <w:ind w:firstLine="709"/>
        <w:jc w:val="both"/>
        <w:rPr>
          <w:rFonts w:asciiTheme="majorHAnsi" w:hAnsiTheme="majorHAnsi"/>
          <w:bCs/>
          <w:sz w:val="24"/>
          <w:szCs w:val="24"/>
        </w:rPr>
      </w:pPr>
      <w:r w:rsidRPr="0084575D">
        <w:rPr>
          <w:rFonts w:asciiTheme="majorHAnsi" w:hAnsiTheme="majorHAnsi"/>
          <w:bCs/>
          <w:sz w:val="24"/>
          <w:szCs w:val="24"/>
        </w:rPr>
        <w:t>— Социальный контракт зарекомендовал себя как эффективная мера социальной поддержки в том числе и потому, что не просто предусматривает выдачу денежных средств, а стимулирует людей к тому, чтобы они стремились принимать участие в жизни и благополучии своей семьи, — прокомментировал Дмитрий Радич.</w:t>
      </w:r>
    </w:p>
    <w:p w:rsidR="00165A73" w:rsidRDefault="00165A73" w:rsidP="0084575D">
      <w:pPr>
        <w:spacing w:after="0" w:line="240" w:lineRule="auto"/>
        <w:jc w:val="both"/>
        <w:rPr>
          <w:rFonts w:asciiTheme="majorHAnsi" w:hAnsiTheme="majorHAnsi"/>
          <w:bCs/>
          <w:sz w:val="24"/>
          <w:szCs w:val="24"/>
        </w:rPr>
      </w:pPr>
    </w:p>
    <w:p w:rsidR="0084575D" w:rsidRPr="0084575D" w:rsidRDefault="0084575D" w:rsidP="0084575D">
      <w:pPr>
        <w:spacing w:after="0" w:line="240" w:lineRule="auto"/>
        <w:jc w:val="both"/>
        <w:rPr>
          <w:rFonts w:asciiTheme="majorHAnsi" w:hAnsiTheme="majorHAnsi"/>
          <w:bCs/>
          <w:sz w:val="24"/>
          <w:szCs w:val="24"/>
        </w:rPr>
      </w:pPr>
      <w:r w:rsidRPr="00165A73">
        <w:rPr>
          <w:rFonts w:asciiTheme="majorHAnsi" w:hAnsiTheme="majorHAnsi"/>
          <w:b/>
          <w:bCs/>
          <w:sz w:val="24"/>
          <w:szCs w:val="24"/>
        </w:rPr>
        <w:t>КСТАТИ</w:t>
      </w:r>
      <w:r w:rsidRPr="0084575D">
        <w:rPr>
          <w:rFonts w:asciiTheme="majorHAnsi" w:hAnsiTheme="majorHAnsi"/>
          <w:bCs/>
          <w:sz w:val="24"/>
          <w:szCs w:val="24"/>
        </w:rPr>
        <w:br/>
      </w:r>
      <w:r w:rsidRPr="0084575D">
        <w:rPr>
          <w:rFonts w:asciiTheme="majorHAnsi" w:hAnsiTheme="majorHAnsi"/>
          <w:bCs/>
          <w:i/>
          <w:iCs/>
          <w:sz w:val="24"/>
          <w:szCs w:val="24"/>
        </w:rPr>
        <w:t>В связи с возникшей экономической ситуацией в постановление, на основании которого рассчитывают средний душевой доход, внесены изменения. При расчете дохода семьи теперь не учитывают трудовые доходы члена семьи, который потерял работу после первого марта. После завершения социального контракта мониторинг ситуации в семье ведут в течение еще 12 месяцев. Это условие прописывается в контракте.</w:t>
      </w:r>
    </w:p>
    <w:p w:rsidR="00165A73" w:rsidRDefault="00165A73" w:rsidP="0084575D">
      <w:pPr>
        <w:spacing w:after="0" w:line="240" w:lineRule="auto"/>
        <w:jc w:val="both"/>
        <w:rPr>
          <w:rFonts w:asciiTheme="majorHAnsi" w:hAnsiTheme="majorHAnsi"/>
          <w:bCs/>
          <w:sz w:val="24"/>
          <w:szCs w:val="24"/>
        </w:rPr>
      </w:pPr>
    </w:p>
    <w:p w:rsidR="0084575D" w:rsidRDefault="0084575D" w:rsidP="0084575D">
      <w:pPr>
        <w:spacing w:after="0" w:line="240" w:lineRule="auto"/>
        <w:jc w:val="both"/>
        <w:rPr>
          <w:rFonts w:asciiTheme="majorHAnsi" w:hAnsiTheme="majorHAnsi"/>
          <w:bCs/>
          <w:i/>
          <w:iCs/>
          <w:sz w:val="24"/>
          <w:szCs w:val="24"/>
        </w:rPr>
      </w:pPr>
      <w:r w:rsidRPr="00165A73">
        <w:rPr>
          <w:rFonts w:asciiTheme="majorHAnsi" w:hAnsiTheme="majorHAnsi"/>
          <w:b/>
          <w:bCs/>
          <w:sz w:val="24"/>
          <w:szCs w:val="24"/>
        </w:rPr>
        <w:t>СПРАВКА</w:t>
      </w:r>
      <w:r w:rsidRPr="0084575D">
        <w:rPr>
          <w:rFonts w:asciiTheme="majorHAnsi" w:hAnsiTheme="majorHAnsi"/>
          <w:bCs/>
          <w:sz w:val="24"/>
          <w:szCs w:val="24"/>
        </w:rPr>
        <w:br/>
      </w:r>
      <w:r w:rsidRPr="0084575D">
        <w:rPr>
          <w:rFonts w:asciiTheme="majorHAnsi" w:hAnsiTheme="majorHAnsi"/>
          <w:bCs/>
          <w:i/>
          <w:iCs/>
          <w:sz w:val="24"/>
          <w:szCs w:val="24"/>
        </w:rPr>
        <w:t>Результаты реализации проекта в министерстве труда и социального развития Новосибирской области планируют получить уже к концу года.</w:t>
      </w:r>
    </w:p>
    <w:p w:rsidR="00165A73" w:rsidRDefault="00165A73" w:rsidP="00165A73">
      <w:pPr>
        <w:spacing w:after="0" w:line="240" w:lineRule="auto"/>
        <w:jc w:val="right"/>
        <w:rPr>
          <w:rFonts w:asciiTheme="majorHAnsi" w:hAnsiTheme="majorHAnsi"/>
          <w:bCs/>
          <w:iCs/>
          <w:sz w:val="20"/>
          <w:szCs w:val="20"/>
        </w:rPr>
      </w:pPr>
      <w:r>
        <w:rPr>
          <w:rFonts w:asciiTheme="majorHAnsi" w:hAnsiTheme="majorHAnsi"/>
          <w:bCs/>
          <w:iCs/>
          <w:sz w:val="20"/>
          <w:szCs w:val="20"/>
        </w:rPr>
        <w:t>Наталья Иванова</w:t>
      </w:r>
    </w:p>
    <w:p w:rsidR="00165A73" w:rsidRDefault="00165A73" w:rsidP="00165A73">
      <w:pPr>
        <w:spacing w:after="0" w:line="240" w:lineRule="auto"/>
        <w:jc w:val="right"/>
        <w:rPr>
          <w:rFonts w:asciiTheme="majorHAnsi" w:hAnsiTheme="majorHAnsi"/>
          <w:bCs/>
          <w:iCs/>
          <w:sz w:val="20"/>
          <w:szCs w:val="20"/>
        </w:rPr>
      </w:pPr>
    </w:p>
    <w:p w:rsidR="0084575D" w:rsidRPr="003B1709" w:rsidRDefault="00165A73" w:rsidP="003B1709">
      <w:pPr>
        <w:spacing w:after="0" w:line="240" w:lineRule="auto"/>
        <w:jc w:val="both"/>
        <w:rPr>
          <w:rFonts w:asciiTheme="majorHAnsi" w:hAnsiTheme="majorHAnsi"/>
          <w:bCs/>
          <w:sz w:val="24"/>
          <w:szCs w:val="24"/>
        </w:rPr>
      </w:pPr>
      <w:r>
        <w:rPr>
          <w:rFonts w:asciiTheme="majorHAnsi" w:hAnsiTheme="majorHAnsi"/>
          <w:bCs/>
          <w:iCs/>
          <w:sz w:val="24"/>
          <w:szCs w:val="24"/>
        </w:rPr>
        <w:t>Иванова, Н. «Сама бы я не смогла…» / Наталья Иванова. – Текст : непосредственный // Советская Сибирь. – 2022, № 20 (27801) (18 мая). – С. 7.</w:t>
      </w:r>
    </w:p>
    <w:p w:rsidR="003B1709" w:rsidRDefault="003B1709">
      <w:pPr>
        <w:rPr>
          <w:rFonts w:asciiTheme="majorHAnsi" w:eastAsiaTheme="majorEastAsia" w:hAnsiTheme="majorHAnsi" w:cstheme="majorBidi"/>
          <w:b/>
          <w:bCs/>
          <w:sz w:val="36"/>
          <w:szCs w:val="36"/>
        </w:rPr>
      </w:pPr>
      <w:r>
        <w:rPr>
          <w:sz w:val="36"/>
          <w:szCs w:val="36"/>
        </w:rPr>
        <w:br w:type="page"/>
      </w:r>
    </w:p>
    <w:p w:rsidR="007E6910" w:rsidRPr="003D38C4" w:rsidRDefault="007E6910" w:rsidP="007E6910">
      <w:pPr>
        <w:pStyle w:val="1"/>
        <w:spacing w:before="0" w:line="240" w:lineRule="auto"/>
        <w:jc w:val="both"/>
        <w:rPr>
          <w:sz w:val="36"/>
          <w:szCs w:val="36"/>
        </w:rPr>
      </w:pPr>
      <w:bookmarkStart w:id="7" w:name="_Toc105151506"/>
      <w:r w:rsidRPr="003D38C4">
        <w:rPr>
          <w:color w:val="auto"/>
          <w:sz w:val="36"/>
          <w:szCs w:val="36"/>
        </w:rPr>
        <w:lastRenderedPageBreak/>
        <w:t>Самокатам здесь не место?</w:t>
      </w:r>
      <w:bookmarkEnd w:id="7"/>
    </w:p>
    <w:p w:rsidR="007E6910" w:rsidRDefault="007E6910" w:rsidP="007E6910">
      <w:pPr>
        <w:spacing w:line="240" w:lineRule="auto"/>
        <w:jc w:val="both"/>
        <w:rPr>
          <w:rFonts w:asciiTheme="majorHAnsi" w:hAnsiTheme="majorHAnsi"/>
          <w:sz w:val="24"/>
          <w:szCs w:val="24"/>
        </w:rPr>
      </w:pPr>
    </w:p>
    <w:p w:rsidR="007E6910" w:rsidRPr="007E6910" w:rsidRDefault="007E6910" w:rsidP="007E6910">
      <w:pPr>
        <w:spacing w:after="0" w:line="240" w:lineRule="auto"/>
        <w:jc w:val="both"/>
        <w:rPr>
          <w:rFonts w:asciiTheme="majorHAnsi" w:hAnsiTheme="majorHAnsi"/>
          <w:b/>
          <w:sz w:val="24"/>
          <w:szCs w:val="24"/>
        </w:rPr>
      </w:pPr>
      <w:r w:rsidRPr="007E6910">
        <w:rPr>
          <w:rFonts w:asciiTheme="majorHAnsi" w:hAnsiTheme="majorHAnsi"/>
          <w:b/>
          <w:sz w:val="24"/>
          <w:szCs w:val="24"/>
        </w:rPr>
        <w:t>Как упорядочить движение электросамокатов в Новосибирске и почему они до сих пор не признаны транспортным средством?</w:t>
      </w:r>
    </w:p>
    <w:p w:rsidR="007E6910" w:rsidRPr="003D38C4" w:rsidRDefault="007E6910" w:rsidP="003D38C4">
      <w:pPr>
        <w:spacing w:after="0" w:line="240" w:lineRule="auto"/>
        <w:ind w:firstLine="709"/>
        <w:jc w:val="both"/>
        <w:rPr>
          <w:noProof/>
          <w:lang w:eastAsia="ru-RU"/>
        </w:rPr>
      </w:pPr>
      <w:r w:rsidRPr="007E6910">
        <w:rPr>
          <w:rFonts w:asciiTheme="majorHAnsi" w:hAnsiTheme="majorHAnsi"/>
          <w:sz w:val="24"/>
          <w:szCs w:val="24"/>
        </w:rPr>
        <w:t>Российские СМИ в конце марта 2022 года сообщили, что Верховный суд РФ приравнял электросамокаты к транспортным средствам. После этого сразу появились сообщения, что теперь самокатчиков могут привлекать и штрафовать по всей строгости ПДД — за езду в неположенном месте, превышение разрешённой скорости и неправильную парковку.</w:t>
      </w:r>
      <w:r w:rsidR="003D38C4" w:rsidRPr="003D38C4">
        <w:rPr>
          <w:noProof/>
          <w:lang w:eastAsia="ru-RU"/>
        </w:rPr>
        <w:t xml:space="preserve"> </w:t>
      </w:r>
    </w:p>
    <w:p w:rsidR="007E6910" w:rsidRDefault="003B1709" w:rsidP="007E6910">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46464" behindDoc="1" locked="0" layoutInCell="1" allowOverlap="1" wp14:anchorId="2202BD01" wp14:editId="5E19822A">
            <wp:simplePos x="0" y="0"/>
            <wp:positionH relativeFrom="column">
              <wp:posOffset>1808480</wp:posOffset>
            </wp:positionH>
            <wp:positionV relativeFrom="paragraph">
              <wp:posOffset>789057</wp:posOffset>
            </wp:positionV>
            <wp:extent cx="3921760" cy="2719070"/>
            <wp:effectExtent l="0" t="0" r="2540" b="5080"/>
            <wp:wrapTight wrapText="bothSides">
              <wp:wrapPolygon edited="0">
                <wp:start x="0" y="0"/>
                <wp:lineTo x="0" y="21489"/>
                <wp:lineTo x="21509" y="21489"/>
                <wp:lineTo x="21509"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3598" t="14305" r="27152" b="12661"/>
                    <a:stretch/>
                  </pic:blipFill>
                  <pic:spPr bwMode="auto">
                    <a:xfrm>
                      <a:off x="0" y="0"/>
                      <a:ext cx="3921760" cy="2719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910" w:rsidRPr="007E6910">
        <w:rPr>
          <w:rFonts w:asciiTheme="majorHAnsi" w:hAnsiTheme="majorHAnsi"/>
          <w:sz w:val="24"/>
          <w:szCs w:val="24"/>
        </w:rPr>
        <w:t>Однако журналисты либо не вникли в решение суда, либо просто сделали кликбейтные заголовки, расходящиеся с реальным содержанием. Речь шла о конкретном прецеденте в Подмосковье — ДТП, закончившимся гибелью самокатчика: водитель автомобиля, с которым он столкнулся, настаивал, что в конкретной ситуации электросамокат являлся транспортным средством. Но так как право в России не прецедентно, в ПДД электросамокаты так и остались СИМами (средствами индивидуальной мобильности), а в отдельных местах и вовсе приравнены к пешеходам. По крайней мере, модели самокатов обеих кикшеринговых (прокатных) компаний, работающих второй год в Новосибирске, по своим техническим характеристикам (мощность двигателя не более 250 Вт) даже с натяжкой не могут быть приравнены к мопедам, на которые уже нужно водительское удостоверение и распространяютс</w:t>
      </w:r>
      <w:r w:rsidR="007E6910">
        <w:rPr>
          <w:rFonts w:asciiTheme="majorHAnsi" w:hAnsiTheme="majorHAnsi"/>
          <w:sz w:val="24"/>
          <w:szCs w:val="24"/>
        </w:rPr>
        <w:t>я ПДД.</w:t>
      </w:r>
    </w:p>
    <w:p w:rsidR="007E6910" w:rsidRDefault="007E6910" w:rsidP="007E6910">
      <w:pPr>
        <w:spacing w:after="0" w:line="240" w:lineRule="auto"/>
        <w:ind w:firstLine="709"/>
        <w:jc w:val="both"/>
        <w:rPr>
          <w:rFonts w:asciiTheme="majorHAnsi" w:hAnsiTheme="majorHAnsi"/>
          <w:sz w:val="24"/>
          <w:szCs w:val="24"/>
        </w:rPr>
      </w:pPr>
      <w:r w:rsidRPr="007E6910">
        <w:rPr>
          <w:rFonts w:asciiTheme="majorHAnsi" w:hAnsiTheme="majorHAnsi"/>
          <w:sz w:val="24"/>
          <w:szCs w:val="24"/>
        </w:rPr>
        <w:t>Согласно этим правилам, в жилой зоне (имеются в виду дворы многоквартирных домов) электросамокатчики приравниваются к пешеходам: имеют право ездить везде, а водители ма</w:t>
      </w:r>
      <w:r>
        <w:rPr>
          <w:rFonts w:asciiTheme="majorHAnsi" w:hAnsiTheme="majorHAnsi"/>
          <w:sz w:val="24"/>
          <w:szCs w:val="24"/>
        </w:rPr>
        <w:t>шин обязаны уступать им дорогу.</w:t>
      </w:r>
    </w:p>
    <w:p w:rsidR="007E6910" w:rsidRDefault="003B1709" w:rsidP="007E6910">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53632" behindDoc="1" locked="0" layoutInCell="1" allowOverlap="1" wp14:anchorId="13A364F2" wp14:editId="7E6449AA">
            <wp:simplePos x="0" y="0"/>
            <wp:positionH relativeFrom="column">
              <wp:posOffset>0</wp:posOffset>
            </wp:positionH>
            <wp:positionV relativeFrom="paragraph">
              <wp:posOffset>457173</wp:posOffset>
            </wp:positionV>
            <wp:extent cx="2343785" cy="1367155"/>
            <wp:effectExtent l="0" t="0" r="0" b="4445"/>
            <wp:wrapTight wrapText="bothSides">
              <wp:wrapPolygon edited="0">
                <wp:start x="0" y="0"/>
                <wp:lineTo x="0" y="21369"/>
                <wp:lineTo x="21419" y="21369"/>
                <wp:lineTo x="21419"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53036" t="43902" r="27940" b="36366"/>
                    <a:stretch/>
                  </pic:blipFill>
                  <pic:spPr bwMode="auto">
                    <a:xfrm>
                      <a:off x="0" y="0"/>
                      <a:ext cx="2343785" cy="1367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910" w:rsidRPr="007E6910">
        <w:rPr>
          <w:rFonts w:asciiTheme="majorHAnsi" w:hAnsiTheme="majorHAnsi"/>
          <w:sz w:val="24"/>
          <w:szCs w:val="24"/>
        </w:rPr>
        <w:t>С весны и по осень 2021 года именно самокаты и всё, что с ними связано, были одной из самых «горячих» тем в Новосибирске. Возмущались пешеходы, вынужденные уклоняться от «пролетающих» мимо самокатов. Недовольны были и в мэрии Новосибирска, говоря, что стоянки самокатов, зачастую самовольные, мешали автомобилям и уборочной городской технике. Вице-мэр Новосибирска Олег Клемешов говорил, что обе прокатные компании, работавшие в Новосибирске в прошлом году, не выполняли ряд пунктов соглашения с муниципалитетом, в частности, по местам размещения самокатов. Но раз это не транспортное средство, то и эвакуировать его нель</w:t>
      </w:r>
      <w:r w:rsidR="007E6910">
        <w:rPr>
          <w:rFonts w:asciiTheme="majorHAnsi" w:hAnsiTheme="majorHAnsi"/>
          <w:sz w:val="24"/>
          <w:szCs w:val="24"/>
        </w:rPr>
        <w:t>зя — получается замкнутый круг.</w:t>
      </w:r>
    </w:p>
    <w:p w:rsidR="003D38C4" w:rsidRDefault="007E6910" w:rsidP="007E6910">
      <w:pPr>
        <w:spacing w:after="0" w:line="240" w:lineRule="auto"/>
        <w:ind w:firstLine="709"/>
        <w:jc w:val="both"/>
        <w:rPr>
          <w:noProof/>
          <w:lang w:eastAsia="ru-RU"/>
        </w:rPr>
      </w:pPr>
      <w:r w:rsidRPr="007E6910">
        <w:rPr>
          <w:rFonts w:asciiTheme="majorHAnsi" w:hAnsiTheme="majorHAnsi"/>
          <w:sz w:val="24"/>
          <w:szCs w:val="24"/>
        </w:rPr>
        <w:lastRenderedPageBreak/>
        <w:t>К весне 2022 года мэрия была настроена решительно. По крайней мере, в плане сбора платы за аренду мест парковки самокатов. Во второй половине апреля только одна из компаний официально оформила 28 площадок — все в Октябрьском районе. Хотя очевидно — их гораздо больше по всему городу, и сами предприниматели говорят, что именно власти затягивают оформление документов. Но 22 апреля начальник департамента инвестиций, потребительского рынка, инноваций и предпринимательства мэрии Виталий Витухин сообщил, что мэрия выносит «последнее китайское предупреждение». Анонсировалось, что с 4 мая самокаты могут начать отправлять на штрафстоянки, после соответствующего разрешения прокуратуры, но пока до этого дело не дошло. Да и как это оформить юридически законно — вопрос, ведь ПДД (документ федерального уровня) говорит однозначно: если вы управляете электросамокатом с мощностью мотора не более 250 Вт, то вы приравниваетесь к пешеходу. И вы — пешеход/электросамокат — должны двигаться по тротуарам, пешеходным или велопешеходным дорожкам. Если их нет — то по обочине или по краю проезжей част</w:t>
      </w:r>
      <w:r>
        <w:rPr>
          <w:rFonts w:asciiTheme="majorHAnsi" w:hAnsiTheme="majorHAnsi"/>
          <w:sz w:val="24"/>
          <w:szCs w:val="24"/>
        </w:rPr>
        <w:t>и навстречу потоку автомобилей.</w:t>
      </w:r>
      <w:r w:rsidR="003D38C4" w:rsidRPr="003D38C4">
        <w:rPr>
          <w:noProof/>
          <w:lang w:eastAsia="ru-RU"/>
        </w:rPr>
        <w:t xml:space="preserve"> </w:t>
      </w:r>
    </w:p>
    <w:p w:rsidR="007E6910" w:rsidRDefault="007E6910" w:rsidP="007E6910">
      <w:pPr>
        <w:spacing w:after="0" w:line="240" w:lineRule="auto"/>
        <w:ind w:firstLine="709"/>
        <w:jc w:val="both"/>
        <w:rPr>
          <w:rFonts w:asciiTheme="majorHAnsi" w:hAnsiTheme="majorHAnsi"/>
          <w:sz w:val="24"/>
          <w:szCs w:val="24"/>
        </w:rPr>
      </w:pPr>
    </w:p>
    <w:p w:rsidR="007E6910" w:rsidRDefault="007E6910" w:rsidP="007E6910">
      <w:pPr>
        <w:spacing w:after="0" w:line="240" w:lineRule="auto"/>
        <w:ind w:firstLine="709"/>
        <w:jc w:val="both"/>
        <w:rPr>
          <w:rFonts w:asciiTheme="majorHAnsi" w:hAnsiTheme="majorHAnsi"/>
          <w:sz w:val="24"/>
          <w:szCs w:val="24"/>
        </w:rPr>
      </w:pPr>
      <w:r w:rsidRPr="007E6910">
        <w:rPr>
          <w:rFonts w:asciiTheme="majorHAnsi" w:hAnsiTheme="majorHAnsi"/>
          <w:sz w:val="24"/>
          <w:szCs w:val="24"/>
        </w:rPr>
        <w:t>Первый вице-спикер заксобрания НСО Андрей Панфёров через соцсети призывал мэра Новосибирска вообще закрыть прокат электросамокатов в городе, чтобы не множить пробле</w:t>
      </w:r>
      <w:r>
        <w:rPr>
          <w:rFonts w:asciiTheme="majorHAnsi" w:hAnsiTheme="majorHAnsi"/>
          <w:sz w:val="24"/>
          <w:szCs w:val="24"/>
        </w:rPr>
        <w:t>мы.</w:t>
      </w:r>
    </w:p>
    <w:p w:rsidR="007E6910" w:rsidRDefault="007E6910" w:rsidP="007E6910">
      <w:pPr>
        <w:spacing w:after="0" w:line="240" w:lineRule="auto"/>
        <w:ind w:firstLine="709"/>
        <w:jc w:val="both"/>
        <w:rPr>
          <w:rFonts w:asciiTheme="majorHAnsi" w:hAnsiTheme="majorHAnsi"/>
          <w:sz w:val="24"/>
          <w:szCs w:val="24"/>
        </w:rPr>
      </w:pPr>
      <w:r w:rsidRPr="007E6910">
        <w:rPr>
          <w:rFonts w:asciiTheme="majorHAnsi" w:hAnsiTheme="majorHAnsi"/>
          <w:sz w:val="24"/>
          <w:szCs w:val="24"/>
        </w:rPr>
        <w:t xml:space="preserve">— К сожалению, попытки Минтранса и ГИБДД урегулировать движение СИМов до сих пор ни к чему не привели. Результаты мэрии Новосибирска ещё скромнее. Там ограничились только оформлением парковочных площадок под самокаты, да и в этом не преуспели, — сказал он. — Снова тепло, и снова возмутительная вакханалия! На любой центральной улице пешеходы вынуждены лавировать по тротуарам, чтобы не попасть под колёса оголтело несущихся самокатчиков. Денег от парковок самокатов всё равно минимум, так почему не проявить принципиальность </w:t>
      </w:r>
      <w:r>
        <w:rPr>
          <w:rFonts w:asciiTheme="majorHAnsi" w:hAnsiTheme="majorHAnsi"/>
          <w:sz w:val="24"/>
          <w:szCs w:val="24"/>
        </w:rPr>
        <w:t>и не обезопасить наших граждан?</w:t>
      </w:r>
    </w:p>
    <w:p w:rsidR="007E6910" w:rsidRPr="007E6910" w:rsidRDefault="007E6910" w:rsidP="007E6910">
      <w:pPr>
        <w:spacing w:after="0" w:line="240" w:lineRule="auto"/>
        <w:ind w:firstLine="709"/>
        <w:jc w:val="both"/>
        <w:rPr>
          <w:rFonts w:asciiTheme="majorHAnsi" w:hAnsiTheme="majorHAnsi"/>
          <w:sz w:val="24"/>
          <w:szCs w:val="24"/>
        </w:rPr>
      </w:pPr>
      <w:r w:rsidRPr="007E6910">
        <w:rPr>
          <w:rFonts w:asciiTheme="majorHAnsi" w:hAnsiTheme="majorHAnsi"/>
          <w:sz w:val="24"/>
          <w:szCs w:val="24"/>
        </w:rPr>
        <w:t>Жизнь показывает, что большинство людей — и пешеходов, и автомобилистов — самокатам явно не рады. Но многие нюансы законодательства и отсутствие решительности отдельных чиновников только сильно запутывают этот клубок проблем. Очень не хочется, чтобы действовать заставили чрезвычайные происшествия.</w:t>
      </w:r>
    </w:p>
    <w:p w:rsidR="007E6910" w:rsidRDefault="007E6910" w:rsidP="007E6910">
      <w:pPr>
        <w:spacing w:after="0" w:line="240" w:lineRule="auto"/>
        <w:jc w:val="both"/>
        <w:rPr>
          <w:rFonts w:asciiTheme="majorHAnsi" w:hAnsiTheme="majorHAnsi"/>
          <w:sz w:val="24"/>
        </w:rPr>
      </w:pPr>
    </w:p>
    <w:p w:rsidR="007E6910" w:rsidRPr="003D38C4" w:rsidRDefault="007E6910" w:rsidP="007E6910">
      <w:pPr>
        <w:spacing w:after="0" w:line="240" w:lineRule="auto"/>
        <w:jc w:val="both"/>
        <w:rPr>
          <w:rFonts w:asciiTheme="majorHAnsi" w:hAnsiTheme="majorHAnsi"/>
          <w:b/>
          <w:sz w:val="24"/>
        </w:rPr>
      </w:pPr>
      <w:r w:rsidRPr="003D38C4">
        <w:rPr>
          <w:rFonts w:asciiTheme="majorHAnsi" w:hAnsiTheme="majorHAnsi"/>
          <w:b/>
          <w:sz w:val="24"/>
        </w:rPr>
        <w:t>КОММЕНТАРИЙ</w:t>
      </w:r>
    </w:p>
    <w:p w:rsidR="007E6910" w:rsidRDefault="007E6910" w:rsidP="007E6910">
      <w:pPr>
        <w:spacing w:after="0" w:line="240" w:lineRule="auto"/>
        <w:ind w:firstLine="709"/>
        <w:jc w:val="both"/>
        <w:rPr>
          <w:rFonts w:asciiTheme="majorHAnsi" w:hAnsiTheme="majorHAnsi"/>
          <w:sz w:val="24"/>
        </w:rPr>
      </w:pPr>
      <w:r w:rsidRPr="007E6910">
        <w:rPr>
          <w:rFonts w:asciiTheme="majorHAnsi" w:hAnsiTheme="majorHAnsi"/>
          <w:sz w:val="24"/>
        </w:rPr>
        <w:t>Михаил МЕЗЕНЦЕВ, эксперт «Дорожной инспекции ОНФ», секретарь Общественного совета при минтрансе НСО:</w:t>
      </w:r>
    </w:p>
    <w:p w:rsidR="007E6910" w:rsidRDefault="007E6910" w:rsidP="007E6910">
      <w:pPr>
        <w:spacing w:after="0" w:line="240" w:lineRule="auto"/>
        <w:ind w:firstLine="709"/>
        <w:jc w:val="both"/>
        <w:rPr>
          <w:rFonts w:asciiTheme="majorHAnsi" w:hAnsiTheme="majorHAnsi"/>
          <w:sz w:val="24"/>
        </w:rPr>
      </w:pPr>
      <w:r w:rsidRPr="007E6910">
        <w:rPr>
          <w:rFonts w:asciiTheme="majorHAnsi" w:hAnsiTheme="majorHAnsi"/>
          <w:sz w:val="24"/>
        </w:rPr>
        <w:t>— Как водитель с появлением самокатов я стал ещё более осторожен на дороге. Эти, с позволения сказать, «участники движения» ведут себя очень фривольно, резко появляются, совершают рискованные манёвры. Я уже не говорю про пешеходов, которым бесшумные самокаты угрожают ещё сильнее.</w:t>
      </w:r>
    </w:p>
    <w:p w:rsidR="003D38C4" w:rsidRDefault="003D38C4" w:rsidP="003D38C4">
      <w:pPr>
        <w:spacing w:after="0" w:line="240" w:lineRule="auto"/>
        <w:ind w:firstLine="709"/>
        <w:jc w:val="right"/>
        <w:rPr>
          <w:rFonts w:asciiTheme="majorHAnsi" w:hAnsiTheme="majorHAnsi"/>
          <w:sz w:val="20"/>
          <w:szCs w:val="20"/>
        </w:rPr>
      </w:pPr>
      <w:r>
        <w:rPr>
          <w:rFonts w:asciiTheme="majorHAnsi" w:hAnsiTheme="majorHAnsi"/>
          <w:sz w:val="20"/>
          <w:szCs w:val="20"/>
        </w:rPr>
        <w:t>Виталий ЗЛОДЕЕВ</w:t>
      </w:r>
    </w:p>
    <w:p w:rsidR="003D38C4" w:rsidRDefault="003D38C4" w:rsidP="003D38C4">
      <w:pPr>
        <w:spacing w:after="0" w:line="240" w:lineRule="auto"/>
        <w:ind w:firstLine="709"/>
        <w:jc w:val="right"/>
        <w:rPr>
          <w:rFonts w:asciiTheme="majorHAnsi" w:hAnsiTheme="majorHAnsi"/>
          <w:sz w:val="20"/>
          <w:szCs w:val="20"/>
        </w:rPr>
      </w:pPr>
    </w:p>
    <w:p w:rsidR="007E6910" w:rsidRPr="003B1709" w:rsidRDefault="003D38C4" w:rsidP="003B1709">
      <w:pPr>
        <w:spacing w:after="0" w:line="240" w:lineRule="auto"/>
        <w:jc w:val="both"/>
        <w:rPr>
          <w:rFonts w:asciiTheme="majorHAnsi" w:hAnsiTheme="majorHAnsi"/>
          <w:sz w:val="24"/>
          <w:szCs w:val="24"/>
        </w:rPr>
      </w:pPr>
      <w:r>
        <w:rPr>
          <w:rFonts w:asciiTheme="majorHAnsi" w:hAnsiTheme="majorHAnsi"/>
          <w:sz w:val="24"/>
          <w:szCs w:val="24"/>
        </w:rPr>
        <w:t>Злодеев, В. Самокатам здесь не место? / Виталий Злодеев</w:t>
      </w:r>
      <w:r w:rsidRPr="003D38C4">
        <w:rPr>
          <w:rFonts w:asciiTheme="majorHAnsi" w:hAnsiTheme="majorHAnsi"/>
          <w:bCs/>
          <w:iCs/>
          <w:sz w:val="24"/>
          <w:szCs w:val="24"/>
        </w:rPr>
        <w:t xml:space="preserve">. – Текст : непосредственный // Ведомости Законодательного Собрания Новосибирской области. – 2022, № 20 (1850) (18 мая). – С. </w:t>
      </w:r>
      <w:r>
        <w:rPr>
          <w:rFonts w:asciiTheme="majorHAnsi" w:hAnsiTheme="majorHAnsi"/>
          <w:bCs/>
          <w:iCs/>
          <w:sz w:val="24"/>
          <w:szCs w:val="24"/>
        </w:rPr>
        <w:t>12</w:t>
      </w:r>
      <w:r w:rsidRPr="003D38C4">
        <w:rPr>
          <w:rFonts w:asciiTheme="majorHAnsi" w:hAnsiTheme="majorHAnsi"/>
          <w:bCs/>
          <w:iCs/>
          <w:sz w:val="24"/>
          <w:szCs w:val="24"/>
        </w:rPr>
        <w:t>.</w:t>
      </w:r>
    </w:p>
    <w:p w:rsidR="003B1709" w:rsidRDefault="003B1709">
      <w:pPr>
        <w:rPr>
          <w:rFonts w:asciiTheme="majorHAnsi" w:eastAsiaTheme="majorEastAsia" w:hAnsiTheme="majorHAnsi" w:cstheme="majorBidi"/>
          <w:b/>
          <w:bCs/>
          <w:sz w:val="36"/>
          <w:szCs w:val="36"/>
        </w:rPr>
      </w:pPr>
      <w:r>
        <w:rPr>
          <w:sz w:val="36"/>
          <w:szCs w:val="36"/>
        </w:rPr>
        <w:br w:type="page"/>
      </w:r>
    </w:p>
    <w:p w:rsidR="00F80270" w:rsidRDefault="00F80270" w:rsidP="00F41ECE">
      <w:pPr>
        <w:pStyle w:val="1"/>
        <w:spacing w:before="0" w:line="240" w:lineRule="auto"/>
        <w:jc w:val="both"/>
        <w:rPr>
          <w:color w:val="auto"/>
          <w:sz w:val="36"/>
          <w:szCs w:val="36"/>
        </w:rPr>
      </w:pPr>
      <w:bookmarkStart w:id="8" w:name="_Toc105151507"/>
      <w:r>
        <w:rPr>
          <w:color w:val="auto"/>
          <w:sz w:val="36"/>
          <w:szCs w:val="36"/>
        </w:rPr>
        <w:lastRenderedPageBreak/>
        <w:t>Спасти и сохранить</w:t>
      </w:r>
      <w:bookmarkEnd w:id="8"/>
    </w:p>
    <w:p w:rsidR="006B6521" w:rsidRDefault="006B6521" w:rsidP="006B6521">
      <w:pPr>
        <w:spacing w:after="0" w:line="240" w:lineRule="auto"/>
        <w:jc w:val="both"/>
        <w:rPr>
          <w:rFonts w:asciiTheme="majorHAnsi" w:hAnsiTheme="majorHAnsi"/>
          <w:sz w:val="24"/>
          <w:szCs w:val="24"/>
        </w:rPr>
      </w:pPr>
    </w:p>
    <w:p w:rsidR="00F80270" w:rsidRPr="006B6521" w:rsidRDefault="00F80270" w:rsidP="006B6521">
      <w:pPr>
        <w:spacing w:after="0" w:line="240" w:lineRule="auto"/>
        <w:jc w:val="both"/>
        <w:rPr>
          <w:rFonts w:asciiTheme="majorHAnsi" w:hAnsiTheme="majorHAnsi"/>
          <w:b/>
          <w:sz w:val="24"/>
          <w:szCs w:val="24"/>
        </w:rPr>
      </w:pPr>
      <w:r w:rsidRPr="006B6521">
        <w:rPr>
          <w:rFonts w:asciiTheme="majorHAnsi" w:hAnsiTheme="majorHAnsi"/>
          <w:b/>
          <w:sz w:val="24"/>
          <w:szCs w:val="24"/>
        </w:rPr>
        <w:t>Доллары, золото, биткоины – какие инструменты помогут сберечь ваши накопления?</w:t>
      </w:r>
    </w:p>
    <w:p w:rsidR="006B6521" w:rsidRDefault="006B6521" w:rsidP="006B6521">
      <w:pPr>
        <w:spacing w:after="0" w:line="240" w:lineRule="auto"/>
        <w:ind w:firstLine="709"/>
        <w:jc w:val="both"/>
        <w:rPr>
          <w:rFonts w:asciiTheme="majorHAnsi" w:hAnsiTheme="majorHAnsi"/>
          <w:sz w:val="24"/>
          <w:szCs w:val="24"/>
        </w:rPr>
      </w:pPr>
      <w:r w:rsidRPr="006B6521">
        <w:rPr>
          <w:rFonts w:asciiTheme="majorHAnsi" w:hAnsiTheme="majorHAnsi"/>
          <w:sz w:val="24"/>
          <w:szCs w:val="24"/>
        </w:rPr>
        <w:t>В условиях финансовой нестабильности, колебаний процентных ставок по вкладам и курсов валюты возникает вопрос: во что вложить свои сбережения? Стоит ли использовать традиционные инструменты или имеет смысл попробовать что-то новое?</w:t>
      </w:r>
    </w:p>
    <w:p w:rsidR="006B6521" w:rsidRPr="006B6521" w:rsidRDefault="006B6521" w:rsidP="006B6521">
      <w:pPr>
        <w:spacing w:after="0" w:line="240" w:lineRule="auto"/>
        <w:ind w:firstLine="709"/>
        <w:jc w:val="both"/>
        <w:rPr>
          <w:rFonts w:asciiTheme="majorHAnsi" w:hAnsiTheme="majorHAnsi"/>
          <w:sz w:val="24"/>
          <w:szCs w:val="24"/>
        </w:rPr>
      </w:pPr>
      <w:r w:rsidRPr="006B6521">
        <w:rPr>
          <w:rFonts w:asciiTheme="majorHAnsi" w:hAnsiTheme="majorHAnsi"/>
          <w:sz w:val="24"/>
          <w:szCs w:val="24"/>
        </w:rPr>
        <w:t>Разные способы сохранить деньги оценивают эксперты «Ведомостей» — консультант-методист по финансовой грамотности </w:t>
      </w:r>
      <w:r w:rsidRPr="006B6521">
        <w:rPr>
          <w:rFonts w:asciiTheme="majorHAnsi" w:hAnsiTheme="majorHAnsi"/>
          <w:b/>
          <w:bCs/>
          <w:sz w:val="24"/>
          <w:szCs w:val="24"/>
        </w:rPr>
        <w:t>Светлана Яковлева</w:t>
      </w:r>
      <w:r w:rsidRPr="006B6521">
        <w:rPr>
          <w:rFonts w:asciiTheme="majorHAnsi" w:hAnsiTheme="majorHAnsi"/>
          <w:sz w:val="24"/>
          <w:szCs w:val="24"/>
        </w:rPr>
        <w:t> и кандидат экономических наук доцент кафедры финансового рынка и финансовых институтов Новосибирского государственного университета экономики и управления </w:t>
      </w:r>
      <w:r w:rsidRPr="006B6521">
        <w:rPr>
          <w:rFonts w:asciiTheme="majorHAnsi" w:hAnsiTheme="majorHAnsi"/>
          <w:b/>
          <w:bCs/>
          <w:sz w:val="24"/>
          <w:szCs w:val="24"/>
        </w:rPr>
        <w:t>Эдуард Коложвари</w:t>
      </w:r>
      <w:r w:rsidRPr="006B6521">
        <w:rPr>
          <w:rFonts w:asciiTheme="majorHAnsi" w:hAnsiTheme="majorHAnsi"/>
          <w:sz w:val="24"/>
          <w:szCs w:val="24"/>
        </w:rPr>
        <w:t>.</w:t>
      </w:r>
    </w:p>
    <w:p w:rsidR="006B6521" w:rsidRPr="006B6521" w:rsidRDefault="006B6521" w:rsidP="006B6521">
      <w:pPr>
        <w:spacing w:after="0" w:line="240" w:lineRule="auto"/>
        <w:jc w:val="both"/>
        <w:rPr>
          <w:rFonts w:asciiTheme="majorHAnsi" w:hAnsiTheme="majorHAnsi"/>
          <w:bCs/>
          <w:iCs/>
          <w:sz w:val="24"/>
          <w:szCs w:val="24"/>
        </w:rPr>
      </w:pPr>
      <w:r>
        <w:rPr>
          <w:rFonts w:asciiTheme="majorHAnsi" w:hAnsiTheme="majorHAnsi"/>
          <w:bCs/>
          <w:iCs/>
          <w:sz w:val="24"/>
          <w:szCs w:val="24"/>
        </w:rPr>
        <w:t>-----------------------------------------------------------------------------------------------------------------</w:t>
      </w:r>
    </w:p>
    <w:p w:rsidR="006B6521" w:rsidRPr="006B6521" w:rsidRDefault="006B6521" w:rsidP="006B6521">
      <w:pPr>
        <w:spacing w:after="0" w:line="240" w:lineRule="auto"/>
        <w:jc w:val="both"/>
        <w:rPr>
          <w:rFonts w:asciiTheme="majorHAnsi" w:hAnsiTheme="majorHAnsi"/>
          <w:b/>
          <w:bCs/>
          <w:i/>
          <w:iCs/>
          <w:sz w:val="24"/>
          <w:szCs w:val="24"/>
        </w:rPr>
      </w:pPr>
      <w:r w:rsidRPr="006B6521">
        <w:rPr>
          <w:rFonts w:asciiTheme="majorHAnsi" w:hAnsiTheme="majorHAnsi"/>
          <w:b/>
          <w:bCs/>
          <w:i/>
          <w:iCs/>
          <w:sz w:val="24"/>
          <w:szCs w:val="24"/>
        </w:rPr>
        <w:t>Повышение финансовой грамотности населения — одна из основных задач министерства финансов и налоговой политики Новосибирской области. В рамках федеральной стратегии повышения финансовой грамотности на 2017— 2023 годы, в регионе по инициативе областного минфина в 2019 году была создана автономная некоммерческая организация «Новосибирский Дом финансового просвещения», основная задача которого — формирование условий для роста финансовой грамотности населения и содействие развитию инициативного бюджетирования с участием жителей области.</w:t>
      </w:r>
    </w:p>
    <w:p w:rsidR="006B6521" w:rsidRPr="006B6521" w:rsidRDefault="006B6521" w:rsidP="006B6521">
      <w:pPr>
        <w:spacing w:after="0" w:line="240" w:lineRule="auto"/>
        <w:jc w:val="both"/>
        <w:rPr>
          <w:rFonts w:asciiTheme="majorHAnsi" w:hAnsiTheme="majorHAnsi"/>
          <w:bCs/>
          <w:sz w:val="24"/>
          <w:szCs w:val="24"/>
        </w:rPr>
      </w:pPr>
      <w:r>
        <w:rPr>
          <w:rFonts w:asciiTheme="majorHAnsi" w:hAnsiTheme="majorHAnsi"/>
          <w:bCs/>
          <w:sz w:val="24"/>
          <w:szCs w:val="24"/>
        </w:rPr>
        <w:t>-----------------------------------------------------------------------------------------------------------------</w:t>
      </w:r>
    </w:p>
    <w:p w:rsidR="006B6521" w:rsidRPr="006B6521" w:rsidRDefault="006B6521" w:rsidP="006B6521">
      <w:pPr>
        <w:spacing w:after="0" w:line="240" w:lineRule="auto"/>
        <w:jc w:val="both"/>
        <w:rPr>
          <w:rFonts w:asciiTheme="majorHAnsi" w:hAnsiTheme="majorHAnsi"/>
          <w:sz w:val="28"/>
          <w:szCs w:val="28"/>
        </w:rPr>
      </w:pPr>
      <w:r w:rsidRPr="006B6521">
        <w:rPr>
          <w:rFonts w:asciiTheme="majorHAnsi" w:hAnsiTheme="majorHAnsi"/>
          <w:b/>
          <w:bCs/>
          <w:sz w:val="28"/>
          <w:szCs w:val="28"/>
        </w:rPr>
        <w:t>Банковские вклады</w:t>
      </w:r>
    </w:p>
    <w:p w:rsidR="006B6521" w:rsidRDefault="006B6521" w:rsidP="006B6521">
      <w:pPr>
        <w:spacing w:after="0" w:line="240" w:lineRule="auto"/>
        <w:ind w:firstLine="709"/>
        <w:jc w:val="both"/>
        <w:rPr>
          <w:rFonts w:asciiTheme="majorHAnsi" w:hAnsiTheme="majorHAnsi"/>
          <w:b/>
          <w:bCs/>
          <w:sz w:val="24"/>
          <w:szCs w:val="24"/>
        </w:rPr>
      </w:pPr>
      <w:r w:rsidRPr="006B6521">
        <w:rPr>
          <w:rFonts w:asciiTheme="majorHAnsi" w:hAnsiTheme="majorHAnsi"/>
          <w:b/>
          <w:bCs/>
          <w:sz w:val="24"/>
          <w:szCs w:val="24"/>
        </w:rPr>
        <w:t>Светлана Яковлева:</w:t>
      </w:r>
    </w:p>
    <w:p w:rsidR="006B6521" w:rsidRDefault="006B6521" w:rsidP="006B6521">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85376" behindDoc="1" locked="0" layoutInCell="1" allowOverlap="1" wp14:anchorId="686AEFF9" wp14:editId="69850EFA">
            <wp:simplePos x="0" y="0"/>
            <wp:positionH relativeFrom="column">
              <wp:posOffset>2760621</wp:posOffset>
            </wp:positionH>
            <wp:positionV relativeFrom="paragraph">
              <wp:posOffset>629838</wp:posOffset>
            </wp:positionV>
            <wp:extent cx="2968625" cy="1454785"/>
            <wp:effectExtent l="0" t="0" r="3175" b="0"/>
            <wp:wrapTight wrapText="bothSides">
              <wp:wrapPolygon edited="0">
                <wp:start x="0" y="0"/>
                <wp:lineTo x="0" y="21213"/>
                <wp:lineTo x="21484" y="21213"/>
                <wp:lineTo x="21484" y="0"/>
                <wp:lineTo x="0" y="0"/>
              </wp:wrapPolygon>
            </wp:wrapTight>
            <wp:docPr id="11" name="Рисунок 11" descr="https://xn--b1aecnthebc1acj.xn--p1ai/uploads/2022/21(1851)/19-01.jpg?165337003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b1aecnthebc1acj.xn--p1ai/uploads/2022/21(1851)/19-01.jpg?165337003495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302" t="19136" b="10552"/>
                    <a:stretch/>
                  </pic:blipFill>
                  <pic:spPr bwMode="auto">
                    <a:xfrm>
                      <a:off x="0" y="0"/>
                      <a:ext cx="2968625" cy="1454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6521">
        <w:rPr>
          <w:rFonts w:asciiTheme="majorHAnsi" w:hAnsiTheme="majorHAnsi"/>
          <w:sz w:val="24"/>
          <w:szCs w:val="24"/>
        </w:rPr>
        <w:t>— Срочные вклады — инвестиции с минимальным риском. Денежные средства на банковских счетах застрахованы на сумму 1,4 миллиона рублей. Это значит, что при наступлении страхового случая вы гарантированно получите свои средства обратно с процентами за время пользования (но не более чем 1,4 миллиона рублей). Ещё месяц назад можно было оформить вклад под процент, близкий к инфляции, но сроки таких вкладов были в пределах 3–6 месяцев. Сейчас вклады на короткие сроки тоже имеют более привлекательные процентные ста</w:t>
      </w:r>
      <w:r>
        <w:rPr>
          <w:rFonts w:asciiTheme="majorHAnsi" w:hAnsiTheme="majorHAnsi"/>
          <w:sz w:val="24"/>
          <w:szCs w:val="24"/>
        </w:rPr>
        <w:t>вки.</w:t>
      </w:r>
    </w:p>
    <w:p w:rsidR="006B6521" w:rsidRDefault="006B6521" w:rsidP="006B6521">
      <w:pPr>
        <w:spacing w:after="0" w:line="240" w:lineRule="auto"/>
        <w:ind w:firstLine="709"/>
        <w:jc w:val="both"/>
        <w:rPr>
          <w:rFonts w:asciiTheme="majorHAnsi" w:hAnsiTheme="majorHAnsi"/>
          <w:sz w:val="24"/>
          <w:szCs w:val="24"/>
        </w:rPr>
      </w:pPr>
      <w:r w:rsidRPr="006B6521">
        <w:rPr>
          <w:rFonts w:asciiTheme="majorHAnsi" w:hAnsiTheme="majorHAnsi"/>
          <w:sz w:val="24"/>
          <w:szCs w:val="24"/>
        </w:rPr>
        <w:t>Накопительный счёт — аналог вклада. Это бессрочный счёт с возможностью снятия и пополнения, но по ставке на 1-2 процента меньше, чем на вкладе. На таком счёте удобно хранить «подушку безопасности»: деньги на незапланированную покупку или на жизнь в случае потери дохода до его восстановления.</w:t>
      </w:r>
    </w:p>
    <w:p w:rsidR="006B6521" w:rsidRPr="006B6521" w:rsidRDefault="006B6521" w:rsidP="006B6521">
      <w:pPr>
        <w:spacing w:after="0" w:line="240" w:lineRule="auto"/>
        <w:ind w:firstLine="709"/>
        <w:jc w:val="both"/>
        <w:rPr>
          <w:noProof/>
          <w:lang w:eastAsia="ru-RU"/>
        </w:rPr>
      </w:pPr>
      <w:r w:rsidRPr="006B6521">
        <w:rPr>
          <w:rFonts w:asciiTheme="majorHAnsi" w:hAnsiTheme="majorHAnsi"/>
          <w:b/>
          <w:bCs/>
          <w:sz w:val="24"/>
          <w:szCs w:val="24"/>
        </w:rPr>
        <w:t>Эдуард Коложвари:</w:t>
      </w:r>
      <w:r w:rsidRPr="006B6521">
        <w:rPr>
          <w:noProof/>
          <w:lang w:eastAsia="ru-RU"/>
        </w:rPr>
        <w:t xml:space="preserve"> </w:t>
      </w:r>
    </w:p>
    <w:p w:rsidR="006B6521" w:rsidRDefault="006B6521" w:rsidP="006B6521">
      <w:pPr>
        <w:spacing w:after="0" w:line="240" w:lineRule="auto"/>
        <w:ind w:firstLine="709"/>
        <w:jc w:val="both"/>
        <w:rPr>
          <w:rFonts w:asciiTheme="majorHAnsi" w:hAnsiTheme="majorHAnsi"/>
          <w:sz w:val="24"/>
          <w:szCs w:val="24"/>
        </w:rPr>
      </w:pPr>
      <w:r w:rsidRPr="006B6521">
        <w:rPr>
          <w:rFonts w:asciiTheme="majorHAnsi" w:hAnsiTheme="majorHAnsi"/>
          <w:sz w:val="24"/>
          <w:szCs w:val="24"/>
        </w:rPr>
        <w:t>— Почему в марте ЦБ так резко поднял ключевую ставку? Основной задачей являлось удержание денежной массы населения на балансе банковского сектора. Решение поднять ставки по вкладам на уровень выше 21 процента достигло цели: несколько триллионов рублей вернулись на балансы коммерческих банков. Ставка 21 и более процентов по вкладам на 3 или 6 месяцев в тот момент являлась самым выгодным вложением. Но сейчас ставка по вкладам и сберегатель</w:t>
      </w:r>
      <w:r w:rsidRPr="006B6521">
        <w:rPr>
          <w:rFonts w:asciiTheme="majorHAnsi" w:hAnsiTheme="majorHAnsi"/>
          <w:sz w:val="24"/>
          <w:szCs w:val="24"/>
        </w:rPr>
        <w:lastRenderedPageBreak/>
        <w:t>ным счетам составляет около 12 процентов годовых, это уже не компенсирует инфляционные потери, которые на сегодня составляют 17,8 процента за год.</w:t>
      </w:r>
      <w:r w:rsidRPr="006B6521">
        <w:rPr>
          <w:rFonts w:asciiTheme="majorHAnsi" w:hAnsiTheme="majorHAnsi"/>
          <w:sz w:val="24"/>
          <w:szCs w:val="24"/>
        </w:rPr>
        <w:br/>
        <w:t>Боюсь, что сейчас окно возможностей заработать на вкладах закрылось. Советую держать и накапливать деньги на накопительных и сберегательных счетах, это вклады «До востребования» с начислением 4–6 процентов годовых.</w:t>
      </w:r>
    </w:p>
    <w:p w:rsidR="006B6521" w:rsidRDefault="006B6521" w:rsidP="006B6521">
      <w:pPr>
        <w:spacing w:after="0" w:line="240" w:lineRule="auto"/>
        <w:jc w:val="both"/>
        <w:rPr>
          <w:rFonts w:asciiTheme="majorHAnsi" w:hAnsiTheme="majorHAnsi"/>
          <w:b/>
          <w:bCs/>
          <w:sz w:val="24"/>
          <w:szCs w:val="24"/>
        </w:rPr>
      </w:pPr>
    </w:p>
    <w:p w:rsidR="006B6521" w:rsidRPr="006B6521" w:rsidRDefault="006B6521" w:rsidP="006B6521">
      <w:pPr>
        <w:spacing w:after="0" w:line="240" w:lineRule="auto"/>
        <w:jc w:val="both"/>
        <w:rPr>
          <w:rFonts w:asciiTheme="majorHAnsi" w:hAnsiTheme="majorHAnsi"/>
          <w:sz w:val="28"/>
          <w:szCs w:val="28"/>
        </w:rPr>
      </w:pPr>
      <w:r w:rsidRPr="006B6521">
        <w:rPr>
          <w:rFonts w:asciiTheme="majorHAnsi" w:hAnsiTheme="majorHAnsi"/>
          <w:b/>
          <w:bCs/>
          <w:sz w:val="28"/>
          <w:szCs w:val="28"/>
        </w:rPr>
        <w:t>Валюта</w:t>
      </w:r>
    </w:p>
    <w:p w:rsidR="006B6521" w:rsidRDefault="006B6521" w:rsidP="006B6521">
      <w:pPr>
        <w:spacing w:after="0" w:line="240" w:lineRule="auto"/>
        <w:ind w:firstLine="709"/>
        <w:jc w:val="both"/>
        <w:rPr>
          <w:rFonts w:asciiTheme="majorHAnsi" w:hAnsiTheme="majorHAnsi"/>
          <w:b/>
          <w:bCs/>
          <w:sz w:val="24"/>
          <w:szCs w:val="24"/>
        </w:rPr>
      </w:pPr>
      <w:r w:rsidRPr="006B6521">
        <w:rPr>
          <w:rFonts w:asciiTheme="majorHAnsi" w:hAnsiTheme="majorHAnsi"/>
          <w:b/>
          <w:bCs/>
          <w:sz w:val="24"/>
          <w:szCs w:val="24"/>
        </w:rPr>
        <w:t>Светлана Яковлева:</w:t>
      </w:r>
    </w:p>
    <w:p w:rsidR="006B6521" w:rsidRDefault="006B6521" w:rsidP="006B6521">
      <w:pPr>
        <w:spacing w:after="0" w:line="240" w:lineRule="auto"/>
        <w:ind w:firstLine="709"/>
        <w:jc w:val="both"/>
        <w:rPr>
          <w:rFonts w:asciiTheme="majorHAnsi" w:hAnsiTheme="majorHAnsi"/>
          <w:sz w:val="24"/>
          <w:szCs w:val="24"/>
        </w:rPr>
      </w:pPr>
      <w:r w:rsidRPr="006B6521">
        <w:rPr>
          <w:rFonts w:asciiTheme="majorHAnsi" w:hAnsiTheme="majorHAnsi"/>
          <w:sz w:val="24"/>
          <w:szCs w:val="24"/>
        </w:rPr>
        <w:t xml:space="preserve">— Покупка валюты — это хорошая диверсификация денежных средств. Несмотря на ещё более низкую доходность по валютным вкладам, при слабом рубле валюта укрепляется, и в случае его обесценивания валютная доходность будет </w:t>
      </w:r>
      <w:r>
        <w:rPr>
          <w:rFonts w:asciiTheme="majorHAnsi" w:hAnsiTheme="majorHAnsi"/>
          <w:sz w:val="24"/>
          <w:szCs w:val="24"/>
        </w:rPr>
        <w:t>расти.</w:t>
      </w:r>
    </w:p>
    <w:p w:rsidR="006B6521" w:rsidRDefault="006B6521" w:rsidP="006B6521">
      <w:pPr>
        <w:spacing w:after="0" w:line="240" w:lineRule="auto"/>
        <w:ind w:firstLine="709"/>
        <w:jc w:val="both"/>
        <w:rPr>
          <w:rFonts w:asciiTheme="majorHAnsi" w:hAnsiTheme="majorHAnsi"/>
          <w:sz w:val="24"/>
          <w:szCs w:val="24"/>
        </w:rPr>
      </w:pPr>
      <w:r w:rsidRPr="006B6521">
        <w:rPr>
          <w:rFonts w:asciiTheme="majorHAnsi" w:hAnsiTheme="majorHAnsi"/>
          <w:sz w:val="24"/>
          <w:szCs w:val="24"/>
        </w:rPr>
        <w:t>Риски покупки валюты — возможный законодательный запрет на приобретение или обмен. В случае таких ограничений возможна конвертация валюты в рубли по текущему курсу.</w:t>
      </w:r>
    </w:p>
    <w:p w:rsidR="006B6521" w:rsidRDefault="006B6521" w:rsidP="006B6521">
      <w:pPr>
        <w:spacing w:after="0" w:line="240" w:lineRule="auto"/>
        <w:ind w:firstLine="709"/>
        <w:jc w:val="both"/>
        <w:rPr>
          <w:rFonts w:asciiTheme="majorHAnsi" w:hAnsiTheme="majorHAnsi"/>
          <w:b/>
          <w:bCs/>
          <w:sz w:val="24"/>
          <w:szCs w:val="24"/>
        </w:rPr>
      </w:pPr>
      <w:r w:rsidRPr="006B6521">
        <w:rPr>
          <w:rFonts w:asciiTheme="majorHAnsi" w:hAnsiTheme="majorHAnsi"/>
          <w:b/>
          <w:bCs/>
          <w:sz w:val="24"/>
          <w:szCs w:val="24"/>
        </w:rPr>
        <w:t>Эдуард Коложвари:</w:t>
      </w:r>
    </w:p>
    <w:p w:rsidR="006B6521" w:rsidRDefault="006B6521" w:rsidP="006B6521">
      <w:pPr>
        <w:spacing w:after="0" w:line="240" w:lineRule="auto"/>
        <w:ind w:firstLine="709"/>
        <w:jc w:val="both"/>
        <w:rPr>
          <w:rFonts w:asciiTheme="majorHAnsi" w:hAnsiTheme="majorHAnsi"/>
          <w:sz w:val="24"/>
          <w:szCs w:val="24"/>
        </w:rPr>
      </w:pPr>
      <w:r w:rsidRPr="006B6521">
        <w:rPr>
          <w:rFonts w:asciiTheme="majorHAnsi" w:hAnsiTheme="majorHAnsi"/>
          <w:sz w:val="24"/>
          <w:szCs w:val="24"/>
        </w:rPr>
        <w:t>— Стоимость доллара и евро заметно уменьшилась к уровню февраля, люди, которые поддались панике и закупили доллары по 150 рублей, получили убытки. Необходимо понимать, что на котировки валюты очень сильно влияют ограничения монетарных властей и отсутствие импорта. Похоже, что курс сейчас находится на минимально возможных уровнях. Но имейте в виду, что в банке вы наличные купите минимум с 12-процентной наценкой.</w:t>
      </w:r>
      <w:r w:rsidRPr="006B6521">
        <w:rPr>
          <w:rFonts w:asciiTheme="majorHAnsi" w:hAnsiTheme="majorHAnsi"/>
          <w:sz w:val="24"/>
          <w:szCs w:val="24"/>
        </w:rPr>
        <w:br/>
        <w:t>Скорее всего, в ближайшее время не стоит ждать снижения курса. Думаю, что через некоторое время официальный курс должен вырасти до 75–80 рублей.</w:t>
      </w:r>
    </w:p>
    <w:p w:rsidR="006B6521" w:rsidRDefault="006B6521" w:rsidP="006B6521">
      <w:pPr>
        <w:spacing w:after="0" w:line="240" w:lineRule="auto"/>
        <w:jc w:val="both"/>
        <w:rPr>
          <w:rFonts w:asciiTheme="majorHAnsi" w:hAnsiTheme="majorHAnsi"/>
          <w:b/>
          <w:bCs/>
          <w:sz w:val="24"/>
          <w:szCs w:val="24"/>
        </w:rPr>
      </w:pPr>
    </w:p>
    <w:p w:rsidR="006B6521" w:rsidRPr="006B6521" w:rsidRDefault="006B6521" w:rsidP="006B6521">
      <w:pPr>
        <w:spacing w:after="0" w:line="240" w:lineRule="auto"/>
        <w:jc w:val="both"/>
        <w:rPr>
          <w:rFonts w:asciiTheme="majorHAnsi" w:hAnsiTheme="majorHAnsi"/>
          <w:sz w:val="28"/>
          <w:szCs w:val="28"/>
        </w:rPr>
      </w:pPr>
      <w:r w:rsidRPr="006B6521">
        <w:rPr>
          <w:rFonts w:asciiTheme="majorHAnsi" w:hAnsiTheme="majorHAnsi"/>
          <w:b/>
          <w:bCs/>
          <w:sz w:val="28"/>
          <w:szCs w:val="28"/>
        </w:rPr>
        <w:t>Золото</w:t>
      </w:r>
    </w:p>
    <w:p w:rsidR="006B6521" w:rsidRDefault="006B6521" w:rsidP="006B6521">
      <w:pPr>
        <w:spacing w:after="0" w:line="240" w:lineRule="auto"/>
        <w:ind w:firstLine="709"/>
        <w:jc w:val="both"/>
        <w:rPr>
          <w:rFonts w:asciiTheme="majorHAnsi" w:hAnsiTheme="majorHAnsi"/>
          <w:b/>
          <w:bCs/>
          <w:sz w:val="24"/>
          <w:szCs w:val="24"/>
        </w:rPr>
      </w:pPr>
      <w:r w:rsidRPr="006B6521">
        <w:rPr>
          <w:rFonts w:asciiTheme="majorHAnsi" w:hAnsiTheme="majorHAnsi"/>
          <w:b/>
          <w:bCs/>
          <w:sz w:val="24"/>
          <w:szCs w:val="24"/>
        </w:rPr>
        <w:t>Эдуард Коложвари:</w:t>
      </w:r>
    </w:p>
    <w:p w:rsidR="006B6521" w:rsidRDefault="006B6521" w:rsidP="006B6521">
      <w:pPr>
        <w:spacing w:after="0" w:line="240" w:lineRule="auto"/>
        <w:ind w:firstLine="709"/>
        <w:jc w:val="both"/>
        <w:rPr>
          <w:rFonts w:asciiTheme="majorHAnsi" w:hAnsiTheme="majorHAnsi"/>
          <w:sz w:val="24"/>
          <w:szCs w:val="24"/>
        </w:rPr>
      </w:pPr>
      <w:r w:rsidRPr="006B6521">
        <w:rPr>
          <w:rFonts w:asciiTheme="majorHAnsi" w:hAnsiTheme="majorHAnsi"/>
          <w:sz w:val="24"/>
          <w:szCs w:val="24"/>
        </w:rPr>
        <w:t>— Золото во все времена выполняет функцию накопления. Если вы мыслите длинными категориями — скажем, десятками лет — можете см</w:t>
      </w:r>
      <w:r>
        <w:rPr>
          <w:rFonts w:asciiTheme="majorHAnsi" w:hAnsiTheme="majorHAnsi"/>
          <w:sz w:val="24"/>
          <w:szCs w:val="24"/>
        </w:rPr>
        <w:t>ело приобретать золотые слитки.</w:t>
      </w:r>
    </w:p>
    <w:p w:rsidR="006B6521" w:rsidRDefault="006B6521" w:rsidP="006B6521">
      <w:pPr>
        <w:spacing w:after="0" w:line="240" w:lineRule="auto"/>
        <w:ind w:firstLine="709"/>
        <w:jc w:val="both"/>
        <w:rPr>
          <w:rFonts w:asciiTheme="majorHAnsi" w:hAnsiTheme="majorHAnsi"/>
          <w:sz w:val="24"/>
          <w:szCs w:val="24"/>
        </w:rPr>
      </w:pPr>
      <w:r w:rsidRPr="006B6521">
        <w:rPr>
          <w:rFonts w:asciiTheme="majorHAnsi" w:hAnsiTheme="majorHAnsi"/>
          <w:sz w:val="24"/>
          <w:szCs w:val="24"/>
        </w:rPr>
        <w:t>Золото, как и доллар, сейчас довольно сложный продукт: в банке вы его купите дороже официального курса, продать сможете только значительно дешевле. Кстати, НДС на покупку золота отменяли для того, чтобы его покупали вместо валюты и за валюту.</w:t>
      </w:r>
    </w:p>
    <w:p w:rsidR="006B6521" w:rsidRDefault="006B6521" w:rsidP="006B6521">
      <w:pPr>
        <w:spacing w:after="0" w:line="240" w:lineRule="auto"/>
        <w:jc w:val="both"/>
        <w:rPr>
          <w:rFonts w:asciiTheme="majorHAnsi" w:hAnsiTheme="majorHAnsi"/>
          <w:b/>
          <w:bCs/>
          <w:sz w:val="24"/>
          <w:szCs w:val="24"/>
        </w:rPr>
      </w:pPr>
    </w:p>
    <w:p w:rsidR="006B6521" w:rsidRPr="006B6521" w:rsidRDefault="006B6521" w:rsidP="006B6521">
      <w:pPr>
        <w:spacing w:after="0" w:line="240" w:lineRule="auto"/>
        <w:jc w:val="both"/>
        <w:rPr>
          <w:rFonts w:asciiTheme="majorHAnsi" w:hAnsiTheme="majorHAnsi"/>
          <w:sz w:val="28"/>
          <w:szCs w:val="28"/>
        </w:rPr>
      </w:pPr>
      <w:r w:rsidRPr="006B6521">
        <w:rPr>
          <w:rFonts w:asciiTheme="majorHAnsi" w:hAnsiTheme="majorHAnsi"/>
          <w:b/>
          <w:bCs/>
          <w:sz w:val="28"/>
          <w:szCs w:val="28"/>
        </w:rPr>
        <w:t>Недвижимость</w:t>
      </w:r>
    </w:p>
    <w:p w:rsidR="006B6521" w:rsidRDefault="006B6521" w:rsidP="006B6521">
      <w:pPr>
        <w:spacing w:after="0" w:line="240" w:lineRule="auto"/>
        <w:ind w:firstLine="709"/>
        <w:jc w:val="both"/>
        <w:rPr>
          <w:rFonts w:asciiTheme="majorHAnsi" w:hAnsiTheme="majorHAnsi"/>
          <w:b/>
          <w:bCs/>
          <w:sz w:val="24"/>
          <w:szCs w:val="24"/>
        </w:rPr>
      </w:pPr>
      <w:r w:rsidRPr="006B6521">
        <w:rPr>
          <w:rFonts w:asciiTheme="majorHAnsi" w:hAnsiTheme="majorHAnsi"/>
          <w:b/>
          <w:bCs/>
          <w:sz w:val="24"/>
          <w:szCs w:val="24"/>
        </w:rPr>
        <w:t>Светлана Яковлева:</w:t>
      </w:r>
    </w:p>
    <w:p w:rsidR="006B6521" w:rsidRDefault="006B6521" w:rsidP="006B6521">
      <w:pPr>
        <w:spacing w:after="0" w:line="240" w:lineRule="auto"/>
        <w:ind w:firstLine="709"/>
        <w:jc w:val="both"/>
        <w:rPr>
          <w:rFonts w:asciiTheme="majorHAnsi" w:hAnsiTheme="majorHAnsi"/>
          <w:sz w:val="24"/>
          <w:szCs w:val="24"/>
        </w:rPr>
      </w:pPr>
      <w:r w:rsidRPr="006B6521">
        <w:rPr>
          <w:rFonts w:asciiTheme="majorHAnsi" w:hAnsiTheme="majorHAnsi"/>
          <w:sz w:val="24"/>
          <w:szCs w:val="24"/>
        </w:rPr>
        <w:t>— Инвестиции в недвижимость в большей степени сейчас выглядят малопривлекательными. Цены за последний год выросли на 30 процентов. Но маловероятно, что рост будет продолжаться такими же темпами. Однако стоит заметить, что из года в год цены на недвижимость не падают, а только растут. Темпы роста доходности недвижимости близки к доходности фондового рынка, но недвижимость — менее ликвидный актив, чем те же акции или облигации. Риски — возможность столкнуться с долгостроями.</w:t>
      </w:r>
    </w:p>
    <w:p w:rsidR="006B6521" w:rsidRDefault="006B6521" w:rsidP="006B6521">
      <w:pPr>
        <w:spacing w:after="0" w:line="240" w:lineRule="auto"/>
        <w:jc w:val="both"/>
        <w:rPr>
          <w:rFonts w:asciiTheme="majorHAnsi" w:hAnsiTheme="majorHAnsi"/>
          <w:b/>
          <w:bCs/>
          <w:sz w:val="24"/>
          <w:szCs w:val="24"/>
        </w:rPr>
      </w:pPr>
    </w:p>
    <w:p w:rsidR="003B1709" w:rsidRDefault="003B1709">
      <w:pPr>
        <w:rPr>
          <w:rFonts w:asciiTheme="majorHAnsi" w:hAnsiTheme="majorHAnsi"/>
          <w:b/>
          <w:bCs/>
          <w:sz w:val="28"/>
          <w:szCs w:val="28"/>
        </w:rPr>
      </w:pPr>
      <w:r>
        <w:rPr>
          <w:rFonts w:asciiTheme="majorHAnsi" w:hAnsiTheme="majorHAnsi"/>
          <w:b/>
          <w:bCs/>
          <w:sz w:val="28"/>
          <w:szCs w:val="28"/>
        </w:rPr>
        <w:br w:type="page"/>
      </w:r>
    </w:p>
    <w:p w:rsidR="006B6521" w:rsidRPr="006B6521" w:rsidRDefault="006B6521" w:rsidP="006B6521">
      <w:pPr>
        <w:spacing w:after="0" w:line="240" w:lineRule="auto"/>
        <w:jc w:val="both"/>
        <w:rPr>
          <w:rFonts w:asciiTheme="majorHAnsi" w:hAnsiTheme="majorHAnsi"/>
          <w:sz w:val="28"/>
          <w:szCs w:val="28"/>
        </w:rPr>
      </w:pPr>
      <w:r w:rsidRPr="006B6521">
        <w:rPr>
          <w:rFonts w:asciiTheme="majorHAnsi" w:hAnsiTheme="majorHAnsi"/>
          <w:b/>
          <w:bCs/>
          <w:sz w:val="28"/>
          <w:szCs w:val="28"/>
        </w:rPr>
        <w:lastRenderedPageBreak/>
        <w:t>Фондовый рынок</w:t>
      </w:r>
    </w:p>
    <w:p w:rsidR="006B6521" w:rsidRDefault="006B6521" w:rsidP="006B6521">
      <w:pPr>
        <w:spacing w:after="0" w:line="240" w:lineRule="auto"/>
        <w:ind w:firstLine="709"/>
        <w:jc w:val="both"/>
        <w:rPr>
          <w:rFonts w:asciiTheme="majorHAnsi" w:hAnsiTheme="majorHAnsi"/>
          <w:b/>
          <w:bCs/>
          <w:sz w:val="24"/>
          <w:szCs w:val="24"/>
        </w:rPr>
      </w:pPr>
      <w:r w:rsidRPr="006B6521">
        <w:rPr>
          <w:rFonts w:asciiTheme="majorHAnsi" w:hAnsiTheme="majorHAnsi"/>
          <w:b/>
          <w:bCs/>
          <w:sz w:val="24"/>
          <w:szCs w:val="24"/>
        </w:rPr>
        <w:t>Светлана Яковлева:</w:t>
      </w:r>
    </w:p>
    <w:p w:rsidR="006B6521" w:rsidRDefault="006B6521" w:rsidP="006B6521">
      <w:pPr>
        <w:spacing w:after="0" w:line="240" w:lineRule="auto"/>
        <w:ind w:firstLine="709"/>
        <w:jc w:val="both"/>
        <w:rPr>
          <w:rFonts w:asciiTheme="majorHAnsi" w:hAnsiTheme="majorHAnsi"/>
          <w:sz w:val="24"/>
          <w:szCs w:val="24"/>
        </w:rPr>
      </w:pPr>
      <w:r w:rsidRPr="006B6521">
        <w:rPr>
          <w:rFonts w:asciiTheme="majorHAnsi" w:hAnsiTheme="majorHAnsi"/>
          <w:sz w:val="24"/>
          <w:szCs w:val="24"/>
        </w:rPr>
        <w:t>— При покупке надёжных облигаций федерального займа или корпоративных облигаций крупных компаний вы получаете гарантированную доходность в виде купонов. А вот акции компаний дают только прогнозируемый рост на горизонте 10 лет. Поэтому без специальных знаний, на «авось», покупка акций рискованна — можно не только не заработать, но и потерять само «тело» вклада.</w:t>
      </w:r>
    </w:p>
    <w:p w:rsidR="006B6521" w:rsidRDefault="006B6521" w:rsidP="006B6521">
      <w:pPr>
        <w:spacing w:after="0" w:line="240" w:lineRule="auto"/>
        <w:ind w:firstLine="709"/>
        <w:jc w:val="both"/>
        <w:rPr>
          <w:rFonts w:asciiTheme="majorHAnsi" w:hAnsiTheme="majorHAnsi"/>
          <w:b/>
          <w:bCs/>
          <w:sz w:val="24"/>
          <w:szCs w:val="24"/>
        </w:rPr>
      </w:pPr>
      <w:r w:rsidRPr="006B6521">
        <w:rPr>
          <w:rFonts w:asciiTheme="majorHAnsi" w:hAnsiTheme="majorHAnsi"/>
          <w:b/>
          <w:bCs/>
          <w:sz w:val="24"/>
          <w:szCs w:val="24"/>
        </w:rPr>
        <w:t>Эдуард Коложвари:</w:t>
      </w:r>
    </w:p>
    <w:p w:rsidR="006B6521" w:rsidRDefault="006B6521" w:rsidP="006B6521">
      <w:pPr>
        <w:spacing w:after="0" w:line="240" w:lineRule="auto"/>
        <w:ind w:firstLine="709"/>
        <w:jc w:val="both"/>
        <w:rPr>
          <w:rFonts w:asciiTheme="majorHAnsi" w:hAnsiTheme="majorHAnsi"/>
          <w:sz w:val="24"/>
          <w:szCs w:val="24"/>
        </w:rPr>
      </w:pPr>
      <w:r w:rsidRPr="006B6521">
        <w:rPr>
          <w:rFonts w:asciiTheme="majorHAnsi" w:hAnsiTheme="majorHAnsi"/>
          <w:sz w:val="24"/>
          <w:szCs w:val="24"/>
        </w:rPr>
        <w:t>— Приобретение гражданами акций и облигаций очень полезно для экономики, а превращение в инвестора всегда щекочет нервы, а также заставляет прагматично относиться к новостям. Просто надо понимать, что фондовые рынки — сфера для профессионалов, инвестировать не последние ресурсы и философски относиться к вероятным потерям. А также к высоким комиссионным, которые с вас возьмут в любом случае.</w:t>
      </w:r>
    </w:p>
    <w:p w:rsidR="006B6521" w:rsidRDefault="006B6521" w:rsidP="006B6521">
      <w:pPr>
        <w:spacing w:after="0" w:line="240" w:lineRule="auto"/>
        <w:jc w:val="both"/>
        <w:rPr>
          <w:rFonts w:asciiTheme="majorHAnsi" w:hAnsiTheme="majorHAnsi"/>
          <w:b/>
          <w:bCs/>
          <w:sz w:val="24"/>
          <w:szCs w:val="24"/>
        </w:rPr>
      </w:pPr>
    </w:p>
    <w:p w:rsidR="006B6521" w:rsidRPr="006B6521" w:rsidRDefault="006B6521" w:rsidP="006B6521">
      <w:pPr>
        <w:spacing w:after="0" w:line="240" w:lineRule="auto"/>
        <w:jc w:val="both"/>
        <w:rPr>
          <w:rFonts w:asciiTheme="majorHAnsi" w:hAnsiTheme="majorHAnsi"/>
          <w:sz w:val="28"/>
          <w:szCs w:val="28"/>
        </w:rPr>
      </w:pPr>
      <w:r w:rsidRPr="006B6521">
        <w:rPr>
          <w:rFonts w:asciiTheme="majorHAnsi" w:hAnsiTheme="majorHAnsi"/>
          <w:b/>
          <w:bCs/>
          <w:sz w:val="28"/>
          <w:szCs w:val="28"/>
        </w:rPr>
        <w:t>Криптовалюта</w:t>
      </w:r>
    </w:p>
    <w:p w:rsidR="006B6521" w:rsidRDefault="006B6521" w:rsidP="006B6521">
      <w:pPr>
        <w:spacing w:after="0" w:line="240" w:lineRule="auto"/>
        <w:ind w:firstLine="709"/>
        <w:jc w:val="both"/>
        <w:rPr>
          <w:rFonts w:asciiTheme="majorHAnsi" w:hAnsiTheme="majorHAnsi"/>
          <w:b/>
          <w:bCs/>
          <w:sz w:val="24"/>
          <w:szCs w:val="24"/>
        </w:rPr>
      </w:pPr>
      <w:r w:rsidRPr="006B6521">
        <w:rPr>
          <w:rFonts w:asciiTheme="majorHAnsi" w:hAnsiTheme="majorHAnsi"/>
          <w:b/>
          <w:bCs/>
          <w:sz w:val="24"/>
          <w:szCs w:val="24"/>
        </w:rPr>
        <w:t>Светлана Яковлева:</w:t>
      </w:r>
    </w:p>
    <w:p w:rsidR="006B6521" w:rsidRDefault="006B6521" w:rsidP="006B6521">
      <w:pPr>
        <w:spacing w:after="0" w:line="240" w:lineRule="auto"/>
        <w:ind w:firstLine="709"/>
        <w:jc w:val="both"/>
        <w:rPr>
          <w:rFonts w:asciiTheme="majorHAnsi" w:hAnsiTheme="majorHAnsi"/>
          <w:sz w:val="24"/>
          <w:szCs w:val="24"/>
        </w:rPr>
      </w:pPr>
      <w:r w:rsidRPr="006B6521">
        <w:rPr>
          <w:rFonts w:asciiTheme="majorHAnsi" w:hAnsiTheme="majorHAnsi"/>
          <w:sz w:val="24"/>
          <w:szCs w:val="24"/>
        </w:rPr>
        <w:t>— Криптовалюта — это рисковый актив, нет гарантии дохода, но высок риск потерять часть сбережений или вовсе все.</w:t>
      </w:r>
    </w:p>
    <w:p w:rsidR="006B6521" w:rsidRDefault="006B6521" w:rsidP="006B6521">
      <w:pPr>
        <w:spacing w:after="0" w:line="240" w:lineRule="auto"/>
        <w:ind w:firstLine="709"/>
        <w:jc w:val="both"/>
        <w:rPr>
          <w:rFonts w:asciiTheme="majorHAnsi" w:hAnsiTheme="majorHAnsi"/>
          <w:b/>
          <w:bCs/>
          <w:sz w:val="24"/>
          <w:szCs w:val="24"/>
        </w:rPr>
      </w:pPr>
      <w:r w:rsidRPr="006B6521">
        <w:rPr>
          <w:rFonts w:asciiTheme="majorHAnsi" w:hAnsiTheme="majorHAnsi"/>
          <w:b/>
          <w:bCs/>
          <w:sz w:val="24"/>
          <w:szCs w:val="24"/>
        </w:rPr>
        <w:t>Эдуард Коложвари:</w:t>
      </w:r>
    </w:p>
    <w:p w:rsidR="006B6521" w:rsidRDefault="006B6521" w:rsidP="006B6521">
      <w:pPr>
        <w:spacing w:after="0" w:line="240" w:lineRule="auto"/>
        <w:ind w:firstLine="709"/>
        <w:jc w:val="both"/>
        <w:rPr>
          <w:rFonts w:asciiTheme="majorHAnsi" w:hAnsiTheme="majorHAnsi"/>
          <w:sz w:val="24"/>
          <w:szCs w:val="24"/>
        </w:rPr>
      </w:pPr>
      <w:r w:rsidRPr="006B6521">
        <w:rPr>
          <w:rFonts w:asciiTheme="majorHAnsi" w:hAnsiTheme="majorHAnsi"/>
          <w:sz w:val="24"/>
          <w:szCs w:val="24"/>
        </w:rPr>
        <w:t>— Вложение в криптовалюты вызывает интерес у людей с определёнными чертами характера — скажем, с повышенным аппетитом к риску. Это больше похоже на компьютерную игру: можно много заработать и также много внезапно потерять. Постоянно происходят колебания курсов. Тема также требует большого погружения в процессы и не может быть рекомендована обычным гражданам, хотя входной порог невысокий и любой может прикупить «криптомонет».</w:t>
      </w:r>
    </w:p>
    <w:p w:rsidR="006B6521" w:rsidRPr="006B6521" w:rsidRDefault="006B6521" w:rsidP="006B6521">
      <w:pPr>
        <w:spacing w:after="0" w:line="240" w:lineRule="auto"/>
        <w:ind w:firstLine="709"/>
        <w:jc w:val="both"/>
        <w:rPr>
          <w:rFonts w:asciiTheme="majorHAnsi" w:hAnsiTheme="majorHAnsi"/>
          <w:sz w:val="24"/>
          <w:szCs w:val="24"/>
        </w:rPr>
      </w:pPr>
      <w:r w:rsidRPr="006B6521">
        <w:rPr>
          <w:rFonts w:asciiTheme="majorHAnsi" w:hAnsiTheme="majorHAnsi"/>
          <w:i/>
          <w:iCs/>
          <w:sz w:val="24"/>
          <w:szCs w:val="24"/>
        </w:rPr>
        <w:t>Материал подготовлен при содействии автономной некоммерческой организации «Новосибирский Дом финансового просвещения».</w:t>
      </w:r>
    </w:p>
    <w:p w:rsidR="006B6521" w:rsidRDefault="006B6521" w:rsidP="006B6521">
      <w:pPr>
        <w:spacing w:after="0" w:line="240" w:lineRule="auto"/>
        <w:jc w:val="right"/>
        <w:rPr>
          <w:rFonts w:asciiTheme="majorHAnsi" w:hAnsiTheme="majorHAnsi"/>
          <w:bCs/>
          <w:iCs/>
          <w:sz w:val="20"/>
          <w:szCs w:val="20"/>
        </w:rPr>
      </w:pPr>
      <w:r w:rsidRPr="006B6521">
        <w:rPr>
          <w:rFonts w:asciiTheme="majorHAnsi" w:hAnsiTheme="majorHAnsi"/>
          <w:bCs/>
          <w:iCs/>
          <w:sz w:val="20"/>
          <w:szCs w:val="20"/>
        </w:rPr>
        <w:t>Татьяна МАЛКОВА | Фото Павла КОМАРОВА</w:t>
      </w:r>
    </w:p>
    <w:p w:rsidR="006B6521" w:rsidRDefault="006B6521" w:rsidP="006B6521">
      <w:pPr>
        <w:spacing w:after="0" w:line="240" w:lineRule="auto"/>
        <w:jc w:val="right"/>
        <w:rPr>
          <w:rFonts w:asciiTheme="majorHAnsi" w:hAnsiTheme="majorHAnsi"/>
          <w:bCs/>
          <w:iCs/>
          <w:sz w:val="20"/>
          <w:szCs w:val="20"/>
        </w:rPr>
      </w:pPr>
    </w:p>
    <w:p w:rsidR="006B6521" w:rsidRPr="006B6521" w:rsidRDefault="006B6521" w:rsidP="006B6521">
      <w:pPr>
        <w:spacing w:after="0" w:line="240" w:lineRule="auto"/>
        <w:jc w:val="both"/>
        <w:rPr>
          <w:rFonts w:asciiTheme="majorHAnsi" w:hAnsiTheme="majorHAnsi"/>
          <w:bCs/>
          <w:iCs/>
          <w:sz w:val="24"/>
          <w:szCs w:val="24"/>
        </w:rPr>
      </w:pPr>
      <w:r>
        <w:rPr>
          <w:rFonts w:asciiTheme="majorHAnsi" w:hAnsiTheme="majorHAnsi"/>
          <w:bCs/>
          <w:iCs/>
          <w:sz w:val="24"/>
          <w:szCs w:val="24"/>
        </w:rPr>
        <w:t>Малкова, Т. Спасти и сохранить / Татьяна Малкова</w:t>
      </w:r>
      <w:r w:rsidRPr="006B6521">
        <w:rPr>
          <w:rFonts w:asciiTheme="majorHAnsi" w:hAnsiTheme="majorHAnsi"/>
          <w:bCs/>
          <w:iCs/>
          <w:sz w:val="24"/>
          <w:szCs w:val="24"/>
        </w:rPr>
        <w:t>. – Текст : непосредственный // Ведомости Законодательного Собрания Новосибирской области. – 2022, № 21 (1851) (25 мая). – С. 1</w:t>
      </w:r>
      <w:r>
        <w:rPr>
          <w:rFonts w:asciiTheme="majorHAnsi" w:hAnsiTheme="majorHAnsi"/>
          <w:bCs/>
          <w:iCs/>
          <w:sz w:val="24"/>
          <w:szCs w:val="24"/>
        </w:rPr>
        <w:t>9</w:t>
      </w:r>
      <w:r w:rsidRPr="006B6521">
        <w:rPr>
          <w:rFonts w:asciiTheme="majorHAnsi" w:hAnsiTheme="majorHAnsi"/>
          <w:bCs/>
          <w:iCs/>
          <w:sz w:val="24"/>
          <w:szCs w:val="24"/>
        </w:rPr>
        <w:t>.</w:t>
      </w:r>
    </w:p>
    <w:p w:rsidR="00F80270" w:rsidRDefault="00F80270" w:rsidP="00F41ECE">
      <w:pPr>
        <w:pStyle w:val="1"/>
        <w:spacing w:before="0" w:line="240" w:lineRule="auto"/>
        <w:jc w:val="both"/>
        <w:rPr>
          <w:color w:val="auto"/>
          <w:sz w:val="36"/>
          <w:szCs w:val="36"/>
        </w:rPr>
      </w:pPr>
    </w:p>
    <w:p w:rsidR="00F80270" w:rsidRDefault="00F80270" w:rsidP="00F41ECE">
      <w:pPr>
        <w:pStyle w:val="1"/>
        <w:spacing w:before="0" w:line="240" w:lineRule="auto"/>
        <w:jc w:val="both"/>
        <w:rPr>
          <w:color w:val="auto"/>
          <w:sz w:val="36"/>
          <w:szCs w:val="36"/>
        </w:rPr>
      </w:pPr>
    </w:p>
    <w:p w:rsidR="00F80270" w:rsidRDefault="00F80270" w:rsidP="00F41ECE">
      <w:pPr>
        <w:pStyle w:val="1"/>
        <w:spacing w:before="0" w:line="240" w:lineRule="auto"/>
        <w:jc w:val="both"/>
        <w:rPr>
          <w:color w:val="auto"/>
          <w:sz w:val="36"/>
          <w:szCs w:val="36"/>
        </w:rPr>
      </w:pPr>
    </w:p>
    <w:p w:rsidR="00C51746" w:rsidRDefault="00C51746" w:rsidP="00F41ECE">
      <w:pPr>
        <w:pStyle w:val="1"/>
        <w:spacing w:before="0" w:line="240" w:lineRule="auto"/>
        <w:jc w:val="both"/>
        <w:rPr>
          <w:color w:val="auto"/>
          <w:sz w:val="36"/>
          <w:szCs w:val="36"/>
        </w:rPr>
      </w:pPr>
      <w:bookmarkStart w:id="9" w:name="_Toc105151508"/>
      <w:r w:rsidRPr="00C51746">
        <w:rPr>
          <w:color w:val="auto"/>
          <w:sz w:val="36"/>
          <w:szCs w:val="36"/>
        </w:rPr>
        <w:t>Ставки сделаны</w:t>
      </w:r>
      <w:bookmarkEnd w:id="9"/>
    </w:p>
    <w:p w:rsidR="00C51746" w:rsidRPr="00C51746" w:rsidRDefault="00C51746" w:rsidP="00C51746">
      <w:pPr>
        <w:spacing w:after="0" w:line="240" w:lineRule="auto"/>
        <w:jc w:val="both"/>
        <w:rPr>
          <w:rFonts w:asciiTheme="majorHAnsi" w:hAnsiTheme="majorHAnsi"/>
          <w:b/>
          <w:sz w:val="24"/>
          <w:szCs w:val="24"/>
        </w:rPr>
      </w:pPr>
    </w:p>
    <w:p w:rsidR="00C51746" w:rsidRPr="00C51746" w:rsidRDefault="00C51746" w:rsidP="00C51746">
      <w:pPr>
        <w:spacing w:after="0" w:line="240" w:lineRule="auto"/>
        <w:jc w:val="both"/>
        <w:rPr>
          <w:rFonts w:asciiTheme="majorHAnsi" w:hAnsiTheme="majorHAnsi"/>
          <w:b/>
          <w:sz w:val="24"/>
          <w:szCs w:val="24"/>
        </w:rPr>
      </w:pPr>
      <w:r w:rsidRPr="00C51746">
        <w:rPr>
          <w:rFonts w:asciiTheme="majorHAnsi" w:hAnsiTheme="majorHAnsi"/>
          <w:b/>
          <w:sz w:val="24"/>
          <w:szCs w:val="24"/>
        </w:rPr>
        <w:t>Какими федеральными программами льготной ипотеки могут воспользоваться жители Новосибирской области?</w:t>
      </w:r>
    </w:p>
    <w:p w:rsidR="00C51746" w:rsidRDefault="00C51746" w:rsidP="00C51746">
      <w:pPr>
        <w:spacing w:after="0" w:line="240" w:lineRule="auto"/>
        <w:ind w:firstLine="709"/>
        <w:jc w:val="both"/>
        <w:rPr>
          <w:rFonts w:asciiTheme="majorHAnsi" w:hAnsiTheme="majorHAnsi"/>
          <w:sz w:val="24"/>
          <w:szCs w:val="24"/>
        </w:rPr>
      </w:pPr>
      <w:r w:rsidRPr="00C51746">
        <w:rPr>
          <w:rFonts w:asciiTheme="majorHAnsi" w:hAnsiTheme="majorHAnsi"/>
          <w:sz w:val="24"/>
          <w:szCs w:val="24"/>
        </w:rPr>
        <w:t>По словам и. о. министра строительства</w:t>
      </w:r>
      <w:r w:rsidR="002740CF">
        <w:rPr>
          <w:rFonts w:asciiTheme="majorHAnsi" w:hAnsiTheme="majorHAnsi"/>
          <w:sz w:val="24"/>
          <w:szCs w:val="24"/>
        </w:rPr>
        <w:t xml:space="preserve"> Новосибирской области</w:t>
      </w:r>
      <w:r w:rsidR="00972DDF">
        <w:rPr>
          <w:rFonts w:asciiTheme="majorHAnsi" w:hAnsiTheme="majorHAnsi"/>
          <w:sz w:val="24"/>
          <w:szCs w:val="24"/>
        </w:rPr>
        <w:t xml:space="preserve"> </w:t>
      </w:r>
      <w:r w:rsidR="00972DDF" w:rsidRPr="00972DDF">
        <w:rPr>
          <w:rFonts w:asciiTheme="majorHAnsi" w:hAnsiTheme="majorHAnsi"/>
          <w:b/>
          <w:sz w:val="24"/>
          <w:szCs w:val="24"/>
        </w:rPr>
        <w:t>Алексея Колмакова</w:t>
      </w:r>
      <w:r w:rsidR="00972DDF">
        <w:rPr>
          <w:rFonts w:asciiTheme="majorHAnsi" w:hAnsiTheme="majorHAnsi"/>
          <w:sz w:val="24"/>
          <w:szCs w:val="24"/>
        </w:rPr>
        <w:t>, в нашем регионе реализуется ряд программ поддержки и стимулирования жилищного строительства, а также обеспечения жильем различных категорий граждан.</w:t>
      </w:r>
    </w:p>
    <w:p w:rsidR="00972DDF" w:rsidRDefault="00972DDF" w:rsidP="00972DDF">
      <w:pPr>
        <w:spacing w:after="0" w:line="240" w:lineRule="auto"/>
        <w:ind w:firstLine="709"/>
        <w:jc w:val="both"/>
        <w:rPr>
          <w:rFonts w:asciiTheme="majorHAnsi" w:hAnsiTheme="majorHAnsi"/>
          <w:sz w:val="24"/>
          <w:szCs w:val="24"/>
        </w:rPr>
      </w:pPr>
      <w:r>
        <w:rPr>
          <w:rFonts w:asciiTheme="majorHAnsi" w:hAnsiTheme="majorHAnsi"/>
          <w:sz w:val="24"/>
          <w:szCs w:val="24"/>
        </w:rPr>
        <w:t>- Федеральная программа «Льготная ипотека» является одной из наиболее востребованных мер поддержки доступности ипотечного кредитования, а соответственно – всей строительной отрасл</w:t>
      </w:r>
      <w:bookmarkStart w:id="10" w:name="_GoBack"/>
      <w:bookmarkEnd w:id="10"/>
      <w:r>
        <w:rPr>
          <w:rFonts w:asciiTheme="majorHAnsi" w:hAnsiTheme="majorHAnsi"/>
          <w:sz w:val="24"/>
          <w:szCs w:val="24"/>
        </w:rPr>
        <w:t>и. Это стратегически важно и для пред</w:t>
      </w:r>
      <w:r>
        <w:rPr>
          <w:rFonts w:asciiTheme="majorHAnsi" w:hAnsiTheme="majorHAnsi"/>
          <w:sz w:val="24"/>
          <w:szCs w:val="24"/>
        </w:rPr>
        <w:lastRenderedPageBreak/>
        <w:t>ставителей строительного сообщества, и для покупателей жилья, - подчеркнул Алексей Колмаков.</w:t>
      </w:r>
    </w:p>
    <w:p w:rsidR="00972DDF" w:rsidRDefault="00972DDF" w:rsidP="00972DDF">
      <w:pPr>
        <w:spacing w:after="0" w:line="240" w:lineRule="auto"/>
        <w:ind w:firstLine="709"/>
        <w:jc w:val="both"/>
        <w:rPr>
          <w:rFonts w:asciiTheme="majorHAnsi" w:hAnsiTheme="majorHAnsi"/>
          <w:sz w:val="24"/>
          <w:szCs w:val="24"/>
        </w:rPr>
      </w:pPr>
      <w:r>
        <w:rPr>
          <w:rFonts w:asciiTheme="majorHAnsi" w:hAnsiTheme="majorHAnsi"/>
          <w:sz w:val="24"/>
          <w:szCs w:val="24"/>
        </w:rPr>
        <w:t>Сегодня жителям региона предлагаются различные федеральные программы льготного кредитования: «Льготная ипотека» - под 9% годовых, «Семейная ипотека» - под 6% годовых, «Дальневосточная» - под 2%, «Сельская» - под 3% годовых. Суммы кредитов по льготной ипотеке составляют: для Москвы, Санкт-Петербурга, Московской и Ленинградской областей – до 12 млн рублей, для других регионов – до 6 млн рублей.</w:t>
      </w:r>
    </w:p>
    <w:p w:rsidR="00972DDF" w:rsidRPr="00972DDF" w:rsidRDefault="00972DDF" w:rsidP="00972DDF">
      <w:pPr>
        <w:spacing w:after="0" w:line="240" w:lineRule="auto"/>
        <w:ind w:firstLine="709"/>
        <w:jc w:val="both"/>
        <w:rPr>
          <w:rFonts w:asciiTheme="majorHAnsi" w:hAnsiTheme="majorHAnsi"/>
          <w:b/>
          <w:sz w:val="24"/>
          <w:szCs w:val="24"/>
        </w:rPr>
      </w:pPr>
      <w:r w:rsidRPr="00972DDF">
        <w:rPr>
          <w:rFonts w:asciiTheme="majorHAnsi" w:hAnsiTheme="majorHAnsi"/>
          <w:b/>
          <w:sz w:val="24"/>
          <w:szCs w:val="24"/>
        </w:rPr>
        <w:t>Программа «Льготная ипотека» с господдержкой по ставке до 9% действует до 31 декабря 2022 года.</w:t>
      </w:r>
    </w:p>
    <w:p w:rsidR="00972DDF" w:rsidRDefault="00972DDF" w:rsidP="00972DDF">
      <w:pPr>
        <w:spacing w:after="0" w:line="240" w:lineRule="auto"/>
        <w:jc w:val="both"/>
        <w:rPr>
          <w:rFonts w:asciiTheme="majorHAnsi" w:hAnsiTheme="majorHAnsi"/>
          <w:sz w:val="24"/>
          <w:szCs w:val="24"/>
        </w:rPr>
      </w:pPr>
    </w:p>
    <w:p w:rsidR="00972DDF" w:rsidRPr="00C51746" w:rsidRDefault="00972DDF" w:rsidP="00972DDF">
      <w:pPr>
        <w:spacing w:after="0" w:line="240" w:lineRule="auto"/>
        <w:jc w:val="both"/>
        <w:rPr>
          <w:rFonts w:asciiTheme="majorHAnsi" w:hAnsiTheme="majorHAnsi"/>
          <w:sz w:val="24"/>
          <w:szCs w:val="24"/>
        </w:rPr>
      </w:pPr>
      <w:r>
        <w:rPr>
          <w:rFonts w:asciiTheme="majorHAnsi" w:hAnsiTheme="majorHAnsi"/>
          <w:sz w:val="24"/>
          <w:szCs w:val="24"/>
        </w:rPr>
        <w:t>Ставки сделаны</w:t>
      </w:r>
      <w:r w:rsidRPr="00972DDF">
        <w:rPr>
          <w:rFonts w:asciiTheme="majorHAnsi" w:hAnsiTheme="majorHAnsi"/>
          <w:bCs/>
          <w:iCs/>
          <w:sz w:val="24"/>
          <w:szCs w:val="24"/>
        </w:rPr>
        <w:t>. – Текст : непосредственный // Ведомости Законодательного Собрания Новосибирской области. – 2022, № 2</w:t>
      </w:r>
      <w:r>
        <w:rPr>
          <w:rFonts w:asciiTheme="majorHAnsi" w:hAnsiTheme="majorHAnsi"/>
          <w:bCs/>
          <w:iCs/>
          <w:sz w:val="24"/>
          <w:szCs w:val="24"/>
        </w:rPr>
        <w:t>1</w:t>
      </w:r>
      <w:r w:rsidRPr="00972DDF">
        <w:rPr>
          <w:rFonts w:asciiTheme="majorHAnsi" w:hAnsiTheme="majorHAnsi"/>
          <w:bCs/>
          <w:iCs/>
          <w:sz w:val="24"/>
          <w:szCs w:val="24"/>
        </w:rPr>
        <w:t xml:space="preserve"> (185</w:t>
      </w:r>
      <w:r>
        <w:rPr>
          <w:rFonts w:asciiTheme="majorHAnsi" w:hAnsiTheme="majorHAnsi"/>
          <w:bCs/>
          <w:iCs/>
          <w:sz w:val="24"/>
          <w:szCs w:val="24"/>
        </w:rPr>
        <w:t>1</w:t>
      </w:r>
      <w:r w:rsidRPr="00972DDF">
        <w:rPr>
          <w:rFonts w:asciiTheme="majorHAnsi" w:hAnsiTheme="majorHAnsi"/>
          <w:bCs/>
          <w:iCs/>
          <w:sz w:val="24"/>
          <w:szCs w:val="24"/>
        </w:rPr>
        <w:t>) (</w:t>
      </w:r>
      <w:r>
        <w:rPr>
          <w:rFonts w:asciiTheme="majorHAnsi" w:hAnsiTheme="majorHAnsi"/>
          <w:bCs/>
          <w:iCs/>
          <w:sz w:val="24"/>
          <w:szCs w:val="24"/>
        </w:rPr>
        <w:t>25</w:t>
      </w:r>
      <w:r w:rsidRPr="00972DDF">
        <w:rPr>
          <w:rFonts w:asciiTheme="majorHAnsi" w:hAnsiTheme="majorHAnsi"/>
          <w:bCs/>
          <w:iCs/>
          <w:sz w:val="24"/>
          <w:szCs w:val="24"/>
        </w:rPr>
        <w:t xml:space="preserve"> мая). – С. 1</w:t>
      </w:r>
      <w:r>
        <w:rPr>
          <w:rFonts w:asciiTheme="majorHAnsi" w:hAnsiTheme="majorHAnsi"/>
          <w:bCs/>
          <w:iCs/>
          <w:sz w:val="24"/>
          <w:szCs w:val="24"/>
        </w:rPr>
        <w:t>8</w:t>
      </w:r>
      <w:r w:rsidRPr="00972DDF">
        <w:rPr>
          <w:rFonts w:asciiTheme="majorHAnsi" w:hAnsiTheme="majorHAnsi"/>
          <w:bCs/>
          <w:iCs/>
          <w:sz w:val="24"/>
          <w:szCs w:val="24"/>
        </w:rPr>
        <w:t>.</w:t>
      </w:r>
    </w:p>
    <w:p w:rsidR="00C51746" w:rsidRDefault="00C51746" w:rsidP="00F41ECE">
      <w:pPr>
        <w:pStyle w:val="1"/>
        <w:spacing w:before="0" w:line="240" w:lineRule="auto"/>
        <w:jc w:val="both"/>
        <w:rPr>
          <w:color w:val="FF0000"/>
          <w:sz w:val="36"/>
          <w:szCs w:val="36"/>
        </w:rPr>
      </w:pPr>
    </w:p>
    <w:p w:rsidR="00C51746" w:rsidRDefault="00C51746" w:rsidP="00F41ECE">
      <w:pPr>
        <w:pStyle w:val="1"/>
        <w:spacing w:before="0" w:line="240" w:lineRule="auto"/>
        <w:jc w:val="both"/>
        <w:rPr>
          <w:color w:val="FF0000"/>
          <w:sz w:val="36"/>
          <w:szCs w:val="36"/>
        </w:rPr>
      </w:pPr>
    </w:p>
    <w:p w:rsidR="00C51746" w:rsidRDefault="00C51746" w:rsidP="00F41ECE">
      <w:pPr>
        <w:pStyle w:val="1"/>
        <w:spacing w:before="0" w:line="240" w:lineRule="auto"/>
        <w:jc w:val="both"/>
        <w:rPr>
          <w:color w:val="FF0000"/>
          <w:sz w:val="36"/>
          <w:szCs w:val="36"/>
        </w:rPr>
      </w:pPr>
    </w:p>
    <w:p w:rsidR="009046C0" w:rsidRDefault="009046C0" w:rsidP="00F41ECE">
      <w:pPr>
        <w:pStyle w:val="1"/>
        <w:spacing w:before="0" w:line="240" w:lineRule="auto"/>
        <w:jc w:val="both"/>
        <w:rPr>
          <w:color w:val="auto"/>
          <w:sz w:val="36"/>
          <w:szCs w:val="36"/>
        </w:rPr>
      </w:pPr>
      <w:bookmarkStart w:id="11" w:name="_Toc105151509"/>
      <w:r>
        <w:rPr>
          <w:color w:val="auto"/>
          <w:sz w:val="36"/>
          <w:szCs w:val="36"/>
        </w:rPr>
        <w:t>Удочка вместо рыбы</w:t>
      </w:r>
      <w:bookmarkEnd w:id="11"/>
    </w:p>
    <w:p w:rsidR="00EC0D9D" w:rsidRDefault="00EC0D9D" w:rsidP="00EC0D9D">
      <w:pPr>
        <w:spacing w:after="0" w:line="240" w:lineRule="auto"/>
        <w:jc w:val="both"/>
        <w:rPr>
          <w:rFonts w:asciiTheme="majorHAnsi" w:hAnsiTheme="majorHAnsi"/>
          <w:sz w:val="24"/>
          <w:szCs w:val="24"/>
        </w:rPr>
      </w:pPr>
    </w:p>
    <w:p w:rsidR="009046C0" w:rsidRPr="00EC0D9D" w:rsidRDefault="00EC0D9D" w:rsidP="00EC0D9D">
      <w:pPr>
        <w:spacing w:after="0" w:line="240" w:lineRule="auto"/>
        <w:jc w:val="both"/>
        <w:rPr>
          <w:rFonts w:asciiTheme="majorHAnsi" w:hAnsiTheme="majorHAnsi"/>
          <w:b/>
          <w:sz w:val="24"/>
          <w:szCs w:val="24"/>
        </w:rPr>
      </w:pPr>
      <w:r w:rsidRPr="00EC0D9D">
        <w:rPr>
          <w:rFonts w:asciiTheme="majorHAnsi" w:hAnsiTheme="majorHAnsi"/>
          <w:b/>
          <w:sz w:val="24"/>
          <w:szCs w:val="24"/>
        </w:rPr>
        <w:t>Очередной материал в рамках совместного проекта Уполномоченного по правам человека в Новосибирской области и газеты «Ведомости» разъясняет, как получить помощь от государства на основании социального контракта.</w:t>
      </w:r>
    </w:p>
    <w:p w:rsidR="00EC0D9D" w:rsidRPr="00EC0D9D" w:rsidRDefault="00EC0D9D" w:rsidP="00EC0D9D">
      <w:pPr>
        <w:spacing w:after="0" w:line="240" w:lineRule="auto"/>
        <w:ind w:firstLine="709"/>
        <w:jc w:val="both"/>
        <w:rPr>
          <w:noProof/>
          <w:lang w:eastAsia="ru-RU"/>
        </w:rPr>
      </w:pPr>
      <w:r>
        <w:rPr>
          <w:noProof/>
          <w:lang w:eastAsia="ru-RU"/>
        </w:rPr>
        <w:drawing>
          <wp:anchor distT="0" distB="0" distL="114300" distR="114300" simplePos="0" relativeHeight="251690496" behindDoc="1" locked="0" layoutInCell="1" allowOverlap="1" wp14:anchorId="309C7FC3" wp14:editId="7EDE27BD">
            <wp:simplePos x="0" y="0"/>
            <wp:positionH relativeFrom="column">
              <wp:posOffset>0</wp:posOffset>
            </wp:positionH>
            <wp:positionV relativeFrom="paragraph">
              <wp:posOffset>959485</wp:posOffset>
            </wp:positionV>
            <wp:extent cx="3342005" cy="2552065"/>
            <wp:effectExtent l="0" t="0" r="0" b="635"/>
            <wp:wrapTight wrapText="bothSides">
              <wp:wrapPolygon edited="0">
                <wp:start x="0" y="0"/>
                <wp:lineTo x="0" y="21444"/>
                <wp:lineTo x="21424" y="21444"/>
                <wp:lineTo x="21424"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3736" t="18744" r="30485" b="5532"/>
                    <a:stretch/>
                  </pic:blipFill>
                  <pic:spPr bwMode="auto">
                    <a:xfrm>
                      <a:off x="0" y="0"/>
                      <a:ext cx="3342005" cy="2552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0D9D">
        <w:rPr>
          <w:rFonts w:asciiTheme="majorHAnsi" w:hAnsiTheme="majorHAnsi"/>
          <w:sz w:val="24"/>
          <w:szCs w:val="24"/>
        </w:rPr>
        <w:t>Малоимущим семьям, малоимущим одиноко проживающим гражданам и иным установленным категориям граждан, которые по не зависящим от них причинам имеют среднедушевой доход ниже величины регионального прожиточного минимума, на основании Федерального закона от 17.07.1999 №178-ФЗ «О государственной социальной помощи» оказывается государственная социальная помощь на основании социального контракта (далее — помощь, социальный контракт).</w:t>
      </w:r>
      <w:r w:rsidRPr="00EC0D9D">
        <w:rPr>
          <w:noProof/>
          <w:lang w:eastAsia="ru-RU"/>
        </w:rPr>
        <w:t xml:space="preserve"> </w:t>
      </w:r>
    </w:p>
    <w:p w:rsidR="00EC0D9D" w:rsidRDefault="00EC0D9D" w:rsidP="00EC0D9D">
      <w:pPr>
        <w:spacing w:after="0" w:line="240" w:lineRule="auto"/>
        <w:ind w:firstLine="709"/>
        <w:jc w:val="both"/>
        <w:rPr>
          <w:rFonts w:asciiTheme="majorHAnsi" w:hAnsiTheme="majorHAnsi"/>
          <w:sz w:val="24"/>
          <w:szCs w:val="24"/>
        </w:rPr>
      </w:pPr>
      <w:r w:rsidRPr="00EC0D9D">
        <w:rPr>
          <w:rFonts w:asciiTheme="majorHAnsi" w:hAnsiTheme="majorHAnsi"/>
          <w:b/>
          <w:bCs/>
          <w:sz w:val="24"/>
          <w:szCs w:val="24"/>
        </w:rPr>
        <w:t>Цель оказания помощи</w:t>
      </w:r>
      <w:r w:rsidRPr="00EC0D9D">
        <w:rPr>
          <w:rFonts w:asciiTheme="majorHAnsi" w:hAnsiTheme="majorHAnsi"/>
          <w:sz w:val="24"/>
          <w:szCs w:val="24"/>
        </w:rPr>
        <w:t> — стимулирование активных действий её получателей по преодолению трудной жизненной ситуации.</w:t>
      </w:r>
    </w:p>
    <w:p w:rsidR="00EC0D9D" w:rsidRDefault="00EC0D9D" w:rsidP="00EC0D9D">
      <w:pPr>
        <w:spacing w:after="0" w:line="240" w:lineRule="auto"/>
        <w:ind w:firstLine="709"/>
        <w:jc w:val="both"/>
        <w:rPr>
          <w:rFonts w:asciiTheme="majorHAnsi" w:hAnsiTheme="majorHAnsi"/>
          <w:sz w:val="24"/>
          <w:szCs w:val="24"/>
        </w:rPr>
      </w:pPr>
      <w:r w:rsidRPr="00EC0D9D">
        <w:rPr>
          <w:rFonts w:asciiTheme="majorHAnsi" w:hAnsiTheme="majorHAnsi"/>
          <w:b/>
          <w:bCs/>
          <w:sz w:val="24"/>
          <w:szCs w:val="24"/>
        </w:rPr>
        <w:t>Социальный контракт</w:t>
      </w:r>
      <w:r w:rsidRPr="00EC0D9D">
        <w:rPr>
          <w:rFonts w:asciiTheme="majorHAnsi" w:hAnsiTheme="majorHAnsi"/>
          <w:sz w:val="24"/>
          <w:szCs w:val="24"/>
        </w:rPr>
        <w:t> — это соглашение между гражданином и органом соцзащиты населения по месту его жительства или пребывания, в соответствии с которым последний обязуется оказать гражданину государственную социальную помощь, а гражданин — реализовать мероприятия, предусмотренные программой социальной адаптации и направленные на преодоление им трудной жизненной ситуации. При этом оказание помощи на основании социального контракта не влечёт прекращение оказания помощи без него или отказ в назначении помощи.</w:t>
      </w:r>
    </w:p>
    <w:p w:rsidR="00EC0D9D" w:rsidRDefault="00EC0D9D" w:rsidP="00EC0D9D">
      <w:pPr>
        <w:spacing w:after="0" w:line="240" w:lineRule="auto"/>
        <w:ind w:firstLine="709"/>
        <w:jc w:val="both"/>
        <w:rPr>
          <w:rFonts w:asciiTheme="majorHAnsi" w:hAnsiTheme="majorHAnsi"/>
          <w:sz w:val="24"/>
          <w:szCs w:val="24"/>
        </w:rPr>
      </w:pPr>
      <w:r w:rsidRPr="00EC0D9D">
        <w:rPr>
          <w:rFonts w:asciiTheme="majorHAnsi" w:hAnsiTheme="majorHAnsi"/>
          <w:b/>
          <w:bCs/>
          <w:sz w:val="24"/>
          <w:szCs w:val="24"/>
        </w:rPr>
        <w:lastRenderedPageBreak/>
        <w:t>В социальном контракте должны быть установлены:</w:t>
      </w:r>
    </w:p>
    <w:p w:rsidR="00EC0D9D" w:rsidRDefault="00EC0D9D" w:rsidP="00EC0D9D">
      <w:pPr>
        <w:spacing w:after="0" w:line="240" w:lineRule="auto"/>
        <w:ind w:firstLine="709"/>
        <w:jc w:val="both"/>
        <w:rPr>
          <w:rFonts w:asciiTheme="majorHAnsi" w:hAnsiTheme="majorHAnsi"/>
          <w:sz w:val="24"/>
          <w:szCs w:val="24"/>
        </w:rPr>
      </w:pPr>
      <w:r w:rsidRPr="00EC0D9D">
        <w:rPr>
          <w:rFonts w:asciiTheme="majorHAnsi" w:hAnsiTheme="majorHAnsi"/>
          <w:sz w:val="24"/>
          <w:szCs w:val="24"/>
        </w:rPr>
        <w:t>1) предмет социального контракта;</w:t>
      </w:r>
    </w:p>
    <w:p w:rsidR="00EC0D9D" w:rsidRDefault="00EC0D9D" w:rsidP="00EC0D9D">
      <w:pPr>
        <w:spacing w:after="0" w:line="240" w:lineRule="auto"/>
        <w:ind w:firstLine="709"/>
        <w:jc w:val="both"/>
        <w:rPr>
          <w:rFonts w:asciiTheme="majorHAnsi" w:hAnsiTheme="majorHAnsi"/>
          <w:sz w:val="24"/>
          <w:szCs w:val="24"/>
        </w:rPr>
      </w:pPr>
      <w:r w:rsidRPr="00EC0D9D">
        <w:rPr>
          <w:rFonts w:asciiTheme="majorHAnsi" w:hAnsiTheme="majorHAnsi"/>
          <w:sz w:val="24"/>
          <w:szCs w:val="24"/>
        </w:rPr>
        <w:t>2) права и обязанности граждан и органа социальной защиты населения при оказании государственной социальной помощи;</w:t>
      </w:r>
    </w:p>
    <w:p w:rsidR="00EC0D9D" w:rsidRDefault="00EC0D9D" w:rsidP="00EC0D9D">
      <w:pPr>
        <w:spacing w:after="0" w:line="240" w:lineRule="auto"/>
        <w:ind w:firstLine="709"/>
        <w:jc w:val="both"/>
        <w:rPr>
          <w:rFonts w:asciiTheme="majorHAnsi" w:hAnsiTheme="majorHAnsi"/>
          <w:sz w:val="24"/>
          <w:szCs w:val="24"/>
        </w:rPr>
      </w:pPr>
      <w:r w:rsidRPr="00EC0D9D">
        <w:rPr>
          <w:rFonts w:asciiTheme="majorHAnsi" w:hAnsiTheme="majorHAnsi"/>
          <w:sz w:val="24"/>
          <w:szCs w:val="24"/>
        </w:rPr>
        <w:t>3) виды и размер государственной социальной помощи;</w:t>
      </w:r>
    </w:p>
    <w:p w:rsidR="00EC0D9D" w:rsidRDefault="00EC0D9D" w:rsidP="00EC0D9D">
      <w:pPr>
        <w:spacing w:after="0" w:line="240" w:lineRule="auto"/>
        <w:ind w:firstLine="709"/>
        <w:jc w:val="both"/>
        <w:rPr>
          <w:rFonts w:asciiTheme="majorHAnsi" w:hAnsiTheme="majorHAnsi"/>
          <w:sz w:val="24"/>
          <w:szCs w:val="24"/>
        </w:rPr>
      </w:pPr>
      <w:r w:rsidRPr="00EC0D9D">
        <w:rPr>
          <w:rFonts w:asciiTheme="majorHAnsi" w:hAnsiTheme="majorHAnsi"/>
          <w:sz w:val="24"/>
          <w:szCs w:val="24"/>
        </w:rPr>
        <w:t>4) порядок оказания государственной социальной помощи на основании социального контракта;</w:t>
      </w:r>
    </w:p>
    <w:p w:rsidR="00EC0D9D" w:rsidRDefault="00EC0D9D" w:rsidP="00EC0D9D">
      <w:pPr>
        <w:spacing w:after="0" w:line="240" w:lineRule="auto"/>
        <w:ind w:firstLine="709"/>
        <w:jc w:val="both"/>
        <w:rPr>
          <w:rFonts w:asciiTheme="majorHAnsi" w:hAnsiTheme="majorHAnsi"/>
          <w:sz w:val="24"/>
          <w:szCs w:val="24"/>
        </w:rPr>
      </w:pPr>
      <w:r w:rsidRPr="00EC0D9D">
        <w:rPr>
          <w:rFonts w:asciiTheme="majorHAnsi" w:hAnsiTheme="majorHAnsi"/>
          <w:sz w:val="24"/>
          <w:szCs w:val="24"/>
        </w:rPr>
        <w:t>5) срок действия социального контракта;</w:t>
      </w:r>
    </w:p>
    <w:p w:rsidR="00EC0D9D" w:rsidRDefault="00EC0D9D" w:rsidP="00EC0D9D">
      <w:pPr>
        <w:spacing w:after="0" w:line="240" w:lineRule="auto"/>
        <w:ind w:firstLine="709"/>
        <w:jc w:val="both"/>
        <w:rPr>
          <w:rFonts w:asciiTheme="majorHAnsi" w:hAnsiTheme="majorHAnsi"/>
          <w:sz w:val="24"/>
          <w:szCs w:val="24"/>
        </w:rPr>
      </w:pPr>
      <w:r w:rsidRPr="00EC0D9D">
        <w:rPr>
          <w:rFonts w:asciiTheme="majorHAnsi" w:hAnsiTheme="majorHAnsi"/>
          <w:sz w:val="24"/>
          <w:szCs w:val="24"/>
        </w:rPr>
        <w:t>6) порядок изменения и основания прекращения социального контракта.</w:t>
      </w:r>
    </w:p>
    <w:p w:rsidR="00EC0D9D" w:rsidRDefault="00EC0D9D" w:rsidP="00EC0D9D">
      <w:pPr>
        <w:spacing w:after="0" w:line="240" w:lineRule="auto"/>
        <w:ind w:firstLine="709"/>
        <w:jc w:val="both"/>
        <w:rPr>
          <w:rFonts w:asciiTheme="majorHAnsi" w:hAnsiTheme="majorHAnsi"/>
          <w:sz w:val="24"/>
          <w:szCs w:val="24"/>
        </w:rPr>
      </w:pPr>
      <w:r w:rsidRPr="00EC0D9D">
        <w:rPr>
          <w:rFonts w:asciiTheme="majorHAnsi" w:hAnsiTheme="majorHAnsi"/>
          <w:sz w:val="24"/>
          <w:szCs w:val="24"/>
        </w:rPr>
        <w:t>К социальному контракту прилагается программа социальной адаптации, которой предусматриваются обязательные для реализации получателями государственной социальной помощи мероприятия.</w:t>
      </w:r>
    </w:p>
    <w:p w:rsidR="00EC0D9D" w:rsidRDefault="00EC0D9D" w:rsidP="00EC0D9D">
      <w:pPr>
        <w:spacing w:after="0" w:line="240" w:lineRule="auto"/>
        <w:ind w:firstLine="709"/>
        <w:jc w:val="both"/>
        <w:rPr>
          <w:rFonts w:asciiTheme="majorHAnsi" w:hAnsiTheme="majorHAnsi"/>
          <w:sz w:val="24"/>
          <w:szCs w:val="24"/>
        </w:rPr>
      </w:pPr>
      <w:r w:rsidRPr="00EC0D9D">
        <w:rPr>
          <w:rFonts w:asciiTheme="majorHAnsi" w:hAnsiTheme="majorHAnsi"/>
          <w:sz w:val="24"/>
          <w:szCs w:val="24"/>
        </w:rPr>
        <w:t>К таким мероприятиям, в частности, относятся:</w:t>
      </w:r>
    </w:p>
    <w:p w:rsidR="00EC0D9D" w:rsidRDefault="00EC0D9D" w:rsidP="00EC0D9D">
      <w:pPr>
        <w:spacing w:after="0" w:line="240" w:lineRule="auto"/>
        <w:ind w:firstLine="709"/>
        <w:jc w:val="both"/>
        <w:rPr>
          <w:rFonts w:asciiTheme="majorHAnsi" w:hAnsiTheme="majorHAnsi"/>
          <w:sz w:val="24"/>
          <w:szCs w:val="24"/>
        </w:rPr>
      </w:pPr>
      <w:r w:rsidRPr="00EC0D9D">
        <w:rPr>
          <w:rFonts w:asciiTheme="majorHAnsi" w:hAnsiTheme="majorHAnsi"/>
          <w:sz w:val="24"/>
          <w:szCs w:val="24"/>
        </w:rPr>
        <w:t>1) поиск работы;</w:t>
      </w:r>
    </w:p>
    <w:p w:rsidR="00EC0D9D" w:rsidRDefault="00EC0D9D" w:rsidP="00EC0D9D">
      <w:pPr>
        <w:spacing w:after="0" w:line="240" w:lineRule="auto"/>
        <w:ind w:firstLine="709"/>
        <w:jc w:val="both"/>
        <w:rPr>
          <w:rFonts w:asciiTheme="majorHAnsi" w:hAnsiTheme="majorHAnsi"/>
          <w:sz w:val="24"/>
          <w:szCs w:val="24"/>
        </w:rPr>
      </w:pPr>
      <w:r w:rsidRPr="00EC0D9D">
        <w:rPr>
          <w:rFonts w:asciiTheme="majorHAnsi" w:hAnsiTheme="majorHAnsi"/>
          <w:sz w:val="24"/>
          <w:szCs w:val="24"/>
        </w:rPr>
        <w:t>2) прохождение профессионального обучения и получение дополнительного профессионального образования;</w:t>
      </w:r>
    </w:p>
    <w:p w:rsidR="00EC0D9D" w:rsidRDefault="00EC0D9D" w:rsidP="00EC0D9D">
      <w:pPr>
        <w:spacing w:after="0" w:line="240" w:lineRule="auto"/>
        <w:ind w:firstLine="709"/>
        <w:jc w:val="both"/>
        <w:rPr>
          <w:rFonts w:asciiTheme="majorHAnsi" w:hAnsiTheme="majorHAnsi"/>
          <w:sz w:val="24"/>
          <w:szCs w:val="24"/>
        </w:rPr>
      </w:pPr>
      <w:r w:rsidRPr="00EC0D9D">
        <w:rPr>
          <w:rFonts w:asciiTheme="majorHAnsi" w:hAnsiTheme="majorHAnsi"/>
          <w:sz w:val="24"/>
          <w:szCs w:val="24"/>
        </w:rPr>
        <w:t>3) осуществление индивидуальной предпринимательской деятельности;</w:t>
      </w:r>
    </w:p>
    <w:p w:rsidR="00EC0D9D" w:rsidRDefault="00EC0D9D" w:rsidP="00EC0D9D">
      <w:pPr>
        <w:spacing w:after="0" w:line="240" w:lineRule="auto"/>
        <w:ind w:firstLine="709"/>
        <w:jc w:val="both"/>
        <w:rPr>
          <w:rFonts w:asciiTheme="majorHAnsi" w:hAnsiTheme="majorHAnsi"/>
          <w:sz w:val="24"/>
          <w:szCs w:val="24"/>
        </w:rPr>
      </w:pPr>
      <w:r w:rsidRPr="00EC0D9D">
        <w:rPr>
          <w:rFonts w:asciiTheme="majorHAnsi" w:hAnsiTheme="majorHAnsi"/>
          <w:sz w:val="24"/>
          <w:szCs w:val="24"/>
        </w:rPr>
        <w:t>4) ведение личного подсобного хозяйства;</w:t>
      </w:r>
    </w:p>
    <w:p w:rsidR="00EC0D9D" w:rsidRDefault="00EC0D9D" w:rsidP="00EC0D9D">
      <w:pPr>
        <w:spacing w:after="0" w:line="240" w:lineRule="auto"/>
        <w:ind w:firstLine="709"/>
        <w:jc w:val="both"/>
        <w:rPr>
          <w:rFonts w:asciiTheme="majorHAnsi" w:hAnsiTheme="majorHAnsi"/>
          <w:sz w:val="24"/>
          <w:szCs w:val="24"/>
        </w:rPr>
      </w:pPr>
      <w:r w:rsidRPr="00EC0D9D">
        <w:rPr>
          <w:rFonts w:asciiTheme="majorHAnsi" w:hAnsiTheme="majorHAnsi"/>
          <w:sz w:val="24"/>
          <w:szCs w:val="24"/>
        </w:rPr>
        <w:t>5) осуществление иных мероприятий, направленных на преодоление гражданином трудной жизненной ситуации.</w:t>
      </w:r>
    </w:p>
    <w:p w:rsidR="00EC0D9D" w:rsidRDefault="00EC0D9D" w:rsidP="00EC0D9D">
      <w:pPr>
        <w:spacing w:after="0" w:line="240" w:lineRule="auto"/>
        <w:ind w:firstLine="709"/>
        <w:jc w:val="both"/>
        <w:rPr>
          <w:rFonts w:asciiTheme="majorHAnsi" w:hAnsiTheme="majorHAnsi"/>
          <w:sz w:val="24"/>
          <w:szCs w:val="24"/>
        </w:rPr>
      </w:pPr>
      <w:r w:rsidRPr="00EC0D9D">
        <w:rPr>
          <w:rFonts w:asciiTheme="majorHAnsi" w:hAnsiTheme="majorHAnsi"/>
          <w:sz w:val="24"/>
          <w:szCs w:val="24"/>
        </w:rPr>
        <w:t>Программа социальной адаптации устанавливается на срок действия социального контракта. Социальный контракт с прилагаемой к нему программой социальной адаптации подписывается заявителем и руководителем органа социальной защиты населения по месту жительства или месту пребывания гражданина.</w:t>
      </w:r>
    </w:p>
    <w:p w:rsidR="00EC0D9D" w:rsidRDefault="00EC0D9D" w:rsidP="00EC0D9D">
      <w:pPr>
        <w:spacing w:after="0" w:line="240" w:lineRule="auto"/>
        <w:ind w:firstLine="709"/>
        <w:jc w:val="both"/>
        <w:rPr>
          <w:rFonts w:asciiTheme="majorHAnsi" w:hAnsiTheme="majorHAnsi"/>
          <w:sz w:val="24"/>
          <w:szCs w:val="24"/>
        </w:rPr>
      </w:pPr>
      <w:r w:rsidRPr="00EC0D9D">
        <w:rPr>
          <w:rFonts w:asciiTheme="majorHAnsi" w:hAnsiTheme="majorHAnsi"/>
          <w:sz w:val="24"/>
          <w:szCs w:val="24"/>
        </w:rPr>
        <w:t>Государственная социальная помощь на основании социального контракта назначается на срок от трёх месяцев до одного года исходя из содержания программы социальной адаптации. Срок может быть продлён органом социальной защиты населения.</w:t>
      </w:r>
    </w:p>
    <w:p w:rsidR="00EC0D9D" w:rsidRDefault="00EC0D9D" w:rsidP="00EC0D9D">
      <w:pPr>
        <w:spacing w:after="0" w:line="240" w:lineRule="auto"/>
        <w:ind w:firstLine="709"/>
        <w:jc w:val="both"/>
        <w:rPr>
          <w:rFonts w:asciiTheme="majorHAnsi" w:hAnsiTheme="majorHAnsi"/>
          <w:sz w:val="24"/>
          <w:szCs w:val="24"/>
        </w:rPr>
      </w:pPr>
      <w:r w:rsidRPr="00EC0D9D">
        <w:rPr>
          <w:rFonts w:asciiTheme="majorHAnsi" w:hAnsiTheme="majorHAnsi"/>
          <w:sz w:val="24"/>
          <w:szCs w:val="24"/>
        </w:rPr>
        <w:t>Для получения помощи на основании социального контракта гражданин вправе обратиться с заявлением и документами в орган соцзащиты населения по месту жительства.</w:t>
      </w:r>
    </w:p>
    <w:p w:rsidR="00EC0D9D" w:rsidRPr="00EC0D9D" w:rsidRDefault="00EC0D9D" w:rsidP="00EC0D9D">
      <w:pPr>
        <w:spacing w:after="0" w:line="240" w:lineRule="auto"/>
        <w:ind w:firstLine="709"/>
        <w:jc w:val="both"/>
        <w:rPr>
          <w:rFonts w:asciiTheme="majorHAnsi" w:hAnsiTheme="majorHAnsi"/>
          <w:sz w:val="24"/>
          <w:szCs w:val="24"/>
        </w:rPr>
      </w:pPr>
      <w:r w:rsidRPr="00EC0D9D">
        <w:rPr>
          <w:rFonts w:asciiTheme="majorHAnsi" w:hAnsiTheme="majorHAnsi"/>
          <w:b/>
          <w:bCs/>
          <w:sz w:val="24"/>
          <w:szCs w:val="24"/>
        </w:rPr>
        <w:t>В заявлении необходимо указать сведения:</w:t>
      </w:r>
    </w:p>
    <w:p w:rsidR="00EC0D9D" w:rsidRPr="00EC0D9D" w:rsidRDefault="00EC0D9D" w:rsidP="00EC0D9D">
      <w:pPr>
        <w:numPr>
          <w:ilvl w:val="0"/>
          <w:numId w:val="38"/>
        </w:numPr>
        <w:spacing w:after="0" w:line="240" w:lineRule="auto"/>
        <w:jc w:val="both"/>
        <w:rPr>
          <w:rFonts w:asciiTheme="majorHAnsi" w:hAnsiTheme="majorHAnsi"/>
          <w:sz w:val="24"/>
          <w:szCs w:val="24"/>
        </w:rPr>
      </w:pPr>
      <w:r w:rsidRPr="00EC0D9D">
        <w:rPr>
          <w:rFonts w:asciiTheme="majorHAnsi" w:hAnsiTheme="majorHAnsi"/>
          <w:sz w:val="24"/>
          <w:szCs w:val="24"/>
        </w:rPr>
        <w:t>о составе семьи;</w:t>
      </w:r>
    </w:p>
    <w:p w:rsidR="00EC0D9D" w:rsidRPr="00EC0D9D" w:rsidRDefault="00EC0D9D" w:rsidP="00EC0D9D">
      <w:pPr>
        <w:numPr>
          <w:ilvl w:val="0"/>
          <w:numId w:val="38"/>
        </w:numPr>
        <w:spacing w:after="0" w:line="240" w:lineRule="auto"/>
        <w:jc w:val="both"/>
        <w:rPr>
          <w:rFonts w:asciiTheme="majorHAnsi" w:hAnsiTheme="majorHAnsi"/>
          <w:sz w:val="24"/>
          <w:szCs w:val="24"/>
        </w:rPr>
      </w:pPr>
      <w:r w:rsidRPr="00EC0D9D">
        <w:rPr>
          <w:rFonts w:asciiTheme="majorHAnsi" w:hAnsiTheme="majorHAnsi"/>
          <w:sz w:val="24"/>
          <w:szCs w:val="24"/>
        </w:rPr>
        <w:t>о размере доходов каждого члена семьи;</w:t>
      </w:r>
    </w:p>
    <w:p w:rsidR="00EC0D9D" w:rsidRPr="00EC0D9D" w:rsidRDefault="00EC0D9D" w:rsidP="00EC0D9D">
      <w:pPr>
        <w:numPr>
          <w:ilvl w:val="0"/>
          <w:numId w:val="38"/>
        </w:numPr>
        <w:spacing w:after="0" w:line="240" w:lineRule="auto"/>
        <w:jc w:val="both"/>
        <w:rPr>
          <w:rFonts w:asciiTheme="majorHAnsi" w:hAnsiTheme="majorHAnsi"/>
          <w:sz w:val="24"/>
          <w:szCs w:val="24"/>
        </w:rPr>
      </w:pPr>
      <w:r w:rsidRPr="00EC0D9D">
        <w:rPr>
          <w:rFonts w:asciiTheme="majorHAnsi" w:hAnsiTheme="majorHAnsi"/>
          <w:sz w:val="24"/>
          <w:szCs w:val="24"/>
        </w:rPr>
        <w:t>об имуществе семьи на правах собственности;</w:t>
      </w:r>
    </w:p>
    <w:p w:rsidR="00EC0D9D" w:rsidRDefault="00EC0D9D" w:rsidP="00EC0D9D">
      <w:pPr>
        <w:numPr>
          <w:ilvl w:val="0"/>
          <w:numId w:val="38"/>
        </w:numPr>
        <w:spacing w:after="0" w:line="240" w:lineRule="auto"/>
        <w:jc w:val="both"/>
        <w:rPr>
          <w:rFonts w:asciiTheme="majorHAnsi" w:hAnsiTheme="majorHAnsi"/>
          <w:sz w:val="24"/>
          <w:szCs w:val="24"/>
        </w:rPr>
      </w:pPr>
      <w:r w:rsidRPr="00EC0D9D">
        <w:rPr>
          <w:rFonts w:asciiTheme="majorHAnsi" w:hAnsiTheme="majorHAnsi"/>
          <w:sz w:val="24"/>
          <w:szCs w:val="24"/>
        </w:rPr>
        <w:t>о получении государственной социальной помощи в виде предоставления социальных услуг.</w:t>
      </w:r>
    </w:p>
    <w:p w:rsidR="00EC0D9D" w:rsidRPr="00EC0D9D" w:rsidRDefault="00EC0D9D" w:rsidP="00EC0D9D">
      <w:pPr>
        <w:spacing w:after="0" w:line="240" w:lineRule="auto"/>
        <w:ind w:left="720"/>
        <w:jc w:val="both"/>
        <w:rPr>
          <w:rFonts w:asciiTheme="majorHAnsi" w:hAnsiTheme="majorHAnsi"/>
          <w:sz w:val="24"/>
          <w:szCs w:val="24"/>
        </w:rPr>
      </w:pPr>
      <w:r w:rsidRPr="00EC0D9D">
        <w:rPr>
          <w:rFonts w:asciiTheme="majorHAnsi" w:hAnsiTheme="majorHAnsi"/>
          <w:b/>
          <w:bCs/>
          <w:sz w:val="24"/>
          <w:szCs w:val="24"/>
        </w:rPr>
        <w:t>Документы, подтверждающие информацию, указанную в заявлении:</w:t>
      </w:r>
    </w:p>
    <w:p w:rsidR="00EC0D9D" w:rsidRPr="00EC0D9D" w:rsidRDefault="00EC0D9D" w:rsidP="00EC0D9D">
      <w:pPr>
        <w:numPr>
          <w:ilvl w:val="0"/>
          <w:numId w:val="39"/>
        </w:numPr>
        <w:spacing w:after="0" w:line="240" w:lineRule="auto"/>
        <w:jc w:val="both"/>
        <w:rPr>
          <w:rFonts w:asciiTheme="majorHAnsi" w:hAnsiTheme="majorHAnsi"/>
          <w:sz w:val="24"/>
          <w:szCs w:val="24"/>
        </w:rPr>
      </w:pPr>
      <w:r w:rsidRPr="00EC0D9D">
        <w:rPr>
          <w:rFonts w:asciiTheme="majorHAnsi" w:hAnsiTheme="majorHAnsi"/>
          <w:sz w:val="24"/>
          <w:szCs w:val="24"/>
        </w:rPr>
        <w:t>паспорт;</w:t>
      </w:r>
    </w:p>
    <w:p w:rsidR="00EC0D9D" w:rsidRPr="00EC0D9D" w:rsidRDefault="00EC0D9D" w:rsidP="00EC0D9D">
      <w:pPr>
        <w:numPr>
          <w:ilvl w:val="0"/>
          <w:numId w:val="39"/>
        </w:numPr>
        <w:spacing w:after="0" w:line="240" w:lineRule="auto"/>
        <w:jc w:val="both"/>
        <w:rPr>
          <w:rFonts w:asciiTheme="majorHAnsi" w:hAnsiTheme="majorHAnsi"/>
          <w:sz w:val="24"/>
          <w:szCs w:val="24"/>
        </w:rPr>
      </w:pPr>
      <w:r w:rsidRPr="00EC0D9D">
        <w:rPr>
          <w:rFonts w:asciiTheme="majorHAnsi" w:hAnsiTheme="majorHAnsi"/>
          <w:sz w:val="24"/>
          <w:szCs w:val="24"/>
        </w:rPr>
        <w:t>свидетельство о браке;</w:t>
      </w:r>
    </w:p>
    <w:p w:rsidR="00EC0D9D" w:rsidRPr="00EC0D9D" w:rsidRDefault="00EC0D9D" w:rsidP="00EC0D9D">
      <w:pPr>
        <w:numPr>
          <w:ilvl w:val="0"/>
          <w:numId w:val="39"/>
        </w:numPr>
        <w:spacing w:after="0" w:line="240" w:lineRule="auto"/>
        <w:jc w:val="both"/>
        <w:rPr>
          <w:rFonts w:asciiTheme="majorHAnsi" w:hAnsiTheme="majorHAnsi"/>
          <w:sz w:val="24"/>
          <w:szCs w:val="24"/>
        </w:rPr>
      </w:pPr>
      <w:r w:rsidRPr="00EC0D9D">
        <w:rPr>
          <w:rFonts w:asciiTheme="majorHAnsi" w:hAnsiTheme="majorHAnsi"/>
          <w:sz w:val="24"/>
          <w:szCs w:val="24"/>
        </w:rPr>
        <w:t>свидетельство о рождении детей;</w:t>
      </w:r>
    </w:p>
    <w:p w:rsidR="00EC0D9D" w:rsidRDefault="00EC0D9D" w:rsidP="00EC0D9D">
      <w:pPr>
        <w:numPr>
          <w:ilvl w:val="0"/>
          <w:numId w:val="39"/>
        </w:numPr>
        <w:spacing w:after="0" w:line="240" w:lineRule="auto"/>
        <w:jc w:val="both"/>
        <w:rPr>
          <w:rFonts w:asciiTheme="majorHAnsi" w:hAnsiTheme="majorHAnsi"/>
          <w:sz w:val="24"/>
          <w:szCs w:val="24"/>
        </w:rPr>
      </w:pPr>
      <w:r w:rsidRPr="00EC0D9D">
        <w:rPr>
          <w:rFonts w:asciiTheme="majorHAnsi" w:hAnsiTheme="majorHAnsi"/>
          <w:sz w:val="24"/>
          <w:szCs w:val="24"/>
        </w:rPr>
        <w:t>свидетельство о праве собственности и другие документы.</w:t>
      </w:r>
    </w:p>
    <w:p w:rsidR="00EC0D9D" w:rsidRDefault="00EC0D9D" w:rsidP="00EC0D9D">
      <w:pPr>
        <w:spacing w:after="0" w:line="240" w:lineRule="auto"/>
        <w:ind w:firstLine="709"/>
        <w:jc w:val="both"/>
        <w:rPr>
          <w:rFonts w:asciiTheme="majorHAnsi" w:hAnsiTheme="majorHAnsi"/>
          <w:sz w:val="24"/>
          <w:szCs w:val="24"/>
        </w:rPr>
      </w:pPr>
      <w:r w:rsidRPr="00EC0D9D">
        <w:rPr>
          <w:rFonts w:asciiTheme="majorHAnsi" w:hAnsiTheme="majorHAnsi"/>
          <w:sz w:val="24"/>
          <w:szCs w:val="24"/>
        </w:rPr>
        <w:t>Полный список документов гражданин вправе уточнить в органе соцзащиты населения по месту жительства.</w:t>
      </w:r>
    </w:p>
    <w:p w:rsidR="00EC0D9D" w:rsidRPr="00EC0D9D" w:rsidRDefault="00EC0D9D" w:rsidP="00EC0D9D">
      <w:pPr>
        <w:spacing w:after="0" w:line="240" w:lineRule="auto"/>
        <w:ind w:firstLine="709"/>
        <w:jc w:val="both"/>
        <w:rPr>
          <w:rFonts w:asciiTheme="majorHAnsi" w:hAnsiTheme="majorHAnsi"/>
          <w:sz w:val="24"/>
          <w:szCs w:val="24"/>
        </w:rPr>
      </w:pPr>
      <w:r w:rsidRPr="00EC0D9D">
        <w:rPr>
          <w:rFonts w:asciiTheme="majorHAnsi" w:hAnsiTheme="majorHAnsi"/>
          <w:sz w:val="24"/>
          <w:szCs w:val="24"/>
        </w:rPr>
        <w:t>Заявление можно подать лично, почтовым отправлением и в электронной форме через интернет, включая Единый портал государственных услуг. Таким образом, гражданин вправе самостоятельно обратиться за социальной помощью на основании социального контракта в министерство труда и социального разви</w:t>
      </w:r>
      <w:r w:rsidRPr="00EC0D9D">
        <w:rPr>
          <w:rFonts w:asciiTheme="majorHAnsi" w:hAnsiTheme="majorHAnsi"/>
          <w:sz w:val="24"/>
          <w:szCs w:val="24"/>
        </w:rPr>
        <w:lastRenderedPageBreak/>
        <w:t>тия Новосибирской области по адресу: 630007, г. Новосибирск, ул. Серебренниковская, 6, или в государственное казённое учреждение Новосибирской области, подведомственное министерству, по месту жительства или месту пребывания, или в многофункциональный центр предоставления государственных и муниципальных услуг по своему усмотрению, представив заявление в письменной форме или в форме электронного документа с использованием единого портала государственных и муниципальных услуг.</w:t>
      </w:r>
    </w:p>
    <w:p w:rsidR="00EC0D9D" w:rsidRDefault="00EC0D9D" w:rsidP="00EC0D9D">
      <w:pPr>
        <w:spacing w:after="0" w:line="240" w:lineRule="auto"/>
        <w:jc w:val="right"/>
        <w:rPr>
          <w:rFonts w:asciiTheme="majorHAnsi" w:hAnsiTheme="majorHAnsi"/>
          <w:sz w:val="20"/>
          <w:szCs w:val="20"/>
        </w:rPr>
      </w:pPr>
      <w:r w:rsidRPr="00EC0D9D">
        <w:rPr>
          <w:rFonts w:asciiTheme="majorHAnsi" w:hAnsiTheme="majorHAnsi"/>
          <w:sz w:val="20"/>
          <w:szCs w:val="20"/>
        </w:rPr>
        <w:t>Фото Александра ГРИБАКИНА</w:t>
      </w:r>
    </w:p>
    <w:p w:rsidR="00EC0D9D" w:rsidRDefault="00EC0D9D" w:rsidP="00EC0D9D">
      <w:pPr>
        <w:spacing w:after="0" w:line="240" w:lineRule="auto"/>
        <w:jc w:val="right"/>
        <w:rPr>
          <w:rFonts w:asciiTheme="majorHAnsi" w:hAnsiTheme="majorHAnsi"/>
          <w:sz w:val="20"/>
          <w:szCs w:val="20"/>
        </w:rPr>
      </w:pPr>
    </w:p>
    <w:p w:rsidR="00EC0D9D" w:rsidRPr="00EC0D9D" w:rsidRDefault="00EC0D9D" w:rsidP="00EC0D9D">
      <w:pPr>
        <w:spacing w:after="0" w:line="240" w:lineRule="auto"/>
        <w:jc w:val="both"/>
        <w:rPr>
          <w:rFonts w:asciiTheme="majorHAnsi" w:hAnsiTheme="majorHAnsi"/>
          <w:sz w:val="24"/>
          <w:szCs w:val="24"/>
        </w:rPr>
      </w:pPr>
      <w:r>
        <w:rPr>
          <w:rFonts w:asciiTheme="majorHAnsi" w:hAnsiTheme="majorHAnsi"/>
          <w:sz w:val="24"/>
          <w:szCs w:val="24"/>
        </w:rPr>
        <w:t>Удочка вместо рыбы</w:t>
      </w:r>
      <w:r w:rsidRPr="00EC0D9D">
        <w:rPr>
          <w:rFonts w:asciiTheme="majorHAnsi" w:hAnsiTheme="majorHAnsi"/>
          <w:bCs/>
          <w:iCs/>
          <w:sz w:val="24"/>
          <w:szCs w:val="24"/>
        </w:rPr>
        <w:t xml:space="preserve">. – Текст : непосредственный // Ведомости Законодательного Собрания Новосибирской области. – 2022, № 21 (1851) (25 мая). – С. </w:t>
      </w:r>
      <w:r>
        <w:rPr>
          <w:rFonts w:asciiTheme="majorHAnsi" w:hAnsiTheme="majorHAnsi"/>
          <w:bCs/>
          <w:iCs/>
          <w:sz w:val="24"/>
          <w:szCs w:val="24"/>
        </w:rPr>
        <w:t>20.</w:t>
      </w:r>
    </w:p>
    <w:p w:rsidR="009046C0" w:rsidRDefault="009046C0" w:rsidP="00F41ECE">
      <w:pPr>
        <w:pStyle w:val="1"/>
        <w:spacing w:before="0" w:line="240" w:lineRule="auto"/>
        <w:jc w:val="both"/>
        <w:rPr>
          <w:color w:val="auto"/>
          <w:sz w:val="36"/>
          <w:szCs w:val="36"/>
        </w:rPr>
      </w:pPr>
    </w:p>
    <w:p w:rsidR="009046C0" w:rsidRDefault="009046C0" w:rsidP="00F41ECE">
      <w:pPr>
        <w:pStyle w:val="1"/>
        <w:spacing w:before="0" w:line="240" w:lineRule="auto"/>
        <w:jc w:val="both"/>
        <w:rPr>
          <w:color w:val="auto"/>
          <w:sz w:val="36"/>
          <w:szCs w:val="36"/>
        </w:rPr>
      </w:pPr>
    </w:p>
    <w:p w:rsidR="009046C0" w:rsidRDefault="009046C0" w:rsidP="00F41ECE">
      <w:pPr>
        <w:pStyle w:val="1"/>
        <w:spacing w:before="0" w:line="240" w:lineRule="auto"/>
        <w:jc w:val="both"/>
        <w:rPr>
          <w:color w:val="auto"/>
          <w:sz w:val="36"/>
          <w:szCs w:val="36"/>
        </w:rPr>
      </w:pPr>
    </w:p>
    <w:p w:rsidR="0023214C" w:rsidRDefault="0023214C" w:rsidP="00F41ECE">
      <w:pPr>
        <w:pStyle w:val="1"/>
        <w:spacing w:before="0" w:line="240" w:lineRule="auto"/>
        <w:jc w:val="both"/>
        <w:rPr>
          <w:color w:val="auto"/>
          <w:sz w:val="36"/>
          <w:szCs w:val="36"/>
        </w:rPr>
      </w:pPr>
      <w:bookmarkStart w:id="12" w:name="_Toc105151510"/>
      <w:r w:rsidRPr="0023214C">
        <w:rPr>
          <w:color w:val="auto"/>
          <w:sz w:val="36"/>
          <w:szCs w:val="36"/>
        </w:rPr>
        <w:t>Хитрые схемы</w:t>
      </w:r>
      <w:bookmarkEnd w:id="12"/>
    </w:p>
    <w:p w:rsidR="0023214C" w:rsidRDefault="0023214C" w:rsidP="0023214C">
      <w:pPr>
        <w:spacing w:after="0" w:line="240" w:lineRule="auto"/>
        <w:jc w:val="both"/>
        <w:rPr>
          <w:rFonts w:asciiTheme="majorHAnsi" w:hAnsiTheme="majorHAnsi"/>
          <w:sz w:val="24"/>
          <w:szCs w:val="24"/>
        </w:rPr>
      </w:pPr>
    </w:p>
    <w:p w:rsidR="0023214C" w:rsidRPr="0023214C" w:rsidRDefault="0023214C" w:rsidP="0023214C">
      <w:pPr>
        <w:spacing w:after="0" w:line="240" w:lineRule="auto"/>
        <w:jc w:val="both"/>
        <w:rPr>
          <w:rFonts w:asciiTheme="majorHAnsi" w:hAnsiTheme="majorHAnsi"/>
          <w:b/>
          <w:sz w:val="24"/>
          <w:szCs w:val="24"/>
        </w:rPr>
      </w:pPr>
      <w:r w:rsidRPr="0023214C">
        <w:rPr>
          <w:rFonts w:asciiTheme="majorHAnsi" w:hAnsiTheme="majorHAnsi"/>
          <w:b/>
          <w:sz w:val="24"/>
          <w:szCs w:val="24"/>
        </w:rPr>
        <w:t xml:space="preserve">С какими новыми видами мошенничества вы можете столкнуться? </w:t>
      </w:r>
    </w:p>
    <w:p w:rsidR="0023214C" w:rsidRDefault="0023214C" w:rsidP="0023214C">
      <w:pPr>
        <w:spacing w:after="0" w:line="240" w:lineRule="auto"/>
        <w:jc w:val="both"/>
        <w:rPr>
          <w:rFonts w:asciiTheme="majorHAnsi" w:hAnsiTheme="majorHAnsi"/>
          <w:sz w:val="24"/>
          <w:szCs w:val="24"/>
        </w:rPr>
      </w:pPr>
    </w:p>
    <w:p w:rsidR="0023214C" w:rsidRPr="0023214C" w:rsidRDefault="0023214C" w:rsidP="0023214C">
      <w:pPr>
        <w:spacing w:after="0" w:line="240" w:lineRule="auto"/>
        <w:jc w:val="both"/>
        <w:rPr>
          <w:rFonts w:asciiTheme="majorHAnsi" w:hAnsiTheme="majorHAnsi"/>
          <w:b/>
          <w:sz w:val="24"/>
          <w:szCs w:val="24"/>
        </w:rPr>
      </w:pPr>
      <w:r w:rsidRPr="0023214C">
        <w:rPr>
          <w:rFonts w:asciiTheme="majorHAnsi" w:hAnsiTheme="majorHAnsi"/>
          <w:b/>
          <w:sz w:val="24"/>
          <w:szCs w:val="24"/>
        </w:rPr>
        <w:t xml:space="preserve">Карты для оплаты за рубежом </w:t>
      </w:r>
    </w:p>
    <w:p w:rsidR="00FD6DA2" w:rsidRDefault="0023214C" w:rsidP="0023214C">
      <w:pPr>
        <w:spacing w:after="0" w:line="240" w:lineRule="auto"/>
        <w:ind w:firstLine="709"/>
        <w:jc w:val="both"/>
        <w:rPr>
          <w:rFonts w:asciiTheme="majorHAnsi" w:hAnsiTheme="majorHAnsi"/>
          <w:sz w:val="24"/>
          <w:szCs w:val="24"/>
        </w:rPr>
      </w:pPr>
      <w:r w:rsidRPr="0023214C">
        <w:rPr>
          <w:rFonts w:asciiTheme="majorHAnsi" w:hAnsiTheme="majorHAnsi"/>
          <w:sz w:val="24"/>
          <w:szCs w:val="24"/>
        </w:rPr>
        <w:t xml:space="preserve">Мошенники обещают помочь открыть счёт в зарубежном банке дистанционно и получить карту — виртуальную или на пластике с пересылкой по почте. Желающие должны предоставить данные внутрироссийского и заграничного паспортов, а также оплатить комиссии за услуги посредников. </w:t>
      </w:r>
    </w:p>
    <w:p w:rsidR="00FD6DA2" w:rsidRDefault="0023214C" w:rsidP="0023214C">
      <w:pPr>
        <w:spacing w:after="0" w:line="240" w:lineRule="auto"/>
        <w:ind w:firstLine="709"/>
        <w:jc w:val="both"/>
        <w:rPr>
          <w:rFonts w:asciiTheme="majorHAnsi" w:hAnsiTheme="majorHAnsi"/>
          <w:sz w:val="24"/>
          <w:szCs w:val="24"/>
        </w:rPr>
      </w:pPr>
      <w:r w:rsidRPr="0023214C">
        <w:rPr>
          <w:rFonts w:asciiTheme="majorHAnsi" w:hAnsiTheme="majorHAnsi"/>
          <w:sz w:val="24"/>
          <w:szCs w:val="24"/>
        </w:rPr>
        <w:t xml:space="preserve">Некоторые аферисты предлагают пройти «онлайнсобеседование», чтобы открыть счёт в иностранном банке. И за эту процедуру просят уже десятки тысяч рублей. В итоге никакую карту обманщики не присылают. </w:t>
      </w:r>
    </w:p>
    <w:p w:rsidR="00FD6DA2" w:rsidRDefault="00FD6DA2" w:rsidP="00FD6DA2">
      <w:pPr>
        <w:spacing w:after="0" w:line="240" w:lineRule="auto"/>
        <w:jc w:val="both"/>
        <w:rPr>
          <w:rFonts w:asciiTheme="majorHAnsi" w:hAnsiTheme="majorHAnsi"/>
          <w:sz w:val="24"/>
          <w:szCs w:val="24"/>
        </w:rPr>
      </w:pPr>
    </w:p>
    <w:p w:rsidR="00FD6DA2" w:rsidRPr="00FD6DA2" w:rsidRDefault="0023214C" w:rsidP="00FD6DA2">
      <w:pPr>
        <w:spacing w:after="0" w:line="240" w:lineRule="auto"/>
        <w:jc w:val="both"/>
        <w:rPr>
          <w:rFonts w:asciiTheme="majorHAnsi" w:hAnsiTheme="majorHAnsi"/>
          <w:b/>
          <w:sz w:val="24"/>
          <w:szCs w:val="24"/>
        </w:rPr>
      </w:pPr>
      <w:r w:rsidRPr="00FD6DA2">
        <w:rPr>
          <w:rFonts w:asciiTheme="majorHAnsi" w:hAnsiTheme="majorHAnsi"/>
          <w:b/>
          <w:sz w:val="24"/>
          <w:szCs w:val="24"/>
        </w:rPr>
        <w:t xml:space="preserve">Перевод за границу </w:t>
      </w:r>
    </w:p>
    <w:p w:rsidR="00FD6DA2" w:rsidRDefault="0023214C" w:rsidP="0023214C">
      <w:pPr>
        <w:spacing w:after="0" w:line="240" w:lineRule="auto"/>
        <w:ind w:firstLine="709"/>
        <w:jc w:val="both"/>
        <w:rPr>
          <w:rFonts w:asciiTheme="majorHAnsi" w:hAnsiTheme="majorHAnsi"/>
          <w:sz w:val="24"/>
          <w:szCs w:val="24"/>
        </w:rPr>
      </w:pPr>
      <w:r w:rsidRPr="0023214C">
        <w:rPr>
          <w:rFonts w:asciiTheme="majorHAnsi" w:hAnsiTheme="majorHAnsi"/>
          <w:sz w:val="24"/>
          <w:szCs w:val="24"/>
        </w:rPr>
        <w:t xml:space="preserve">Аферисты уверяют, что все международные переводы запрещены (хотя на самом деле они просто ограничены в размерах). Но если вы отправите деньги им, они «по своим каналам» перешлют их вашим друзьям и родственникам или за вас оплатят товары и услуги за рубежом. Как только деньги попадают преступникам, они исчезают. </w:t>
      </w:r>
    </w:p>
    <w:p w:rsidR="00FD6DA2" w:rsidRDefault="00FD6DA2" w:rsidP="00FD6DA2">
      <w:pPr>
        <w:spacing w:after="0" w:line="240" w:lineRule="auto"/>
        <w:jc w:val="both"/>
        <w:rPr>
          <w:rFonts w:asciiTheme="majorHAnsi" w:hAnsiTheme="majorHAnsi"/>
          <w:sz w:val="24"/>
          <w:szCs w:val="24"/>
        </w:rPr>
      </w:pPr>
    </w:p>
    <w:p w:rsidR="00FD6DA2" w:rsidRPr="00FD6DA2" w:rsidRDefault="0023214C" w:rsidP="00FD6DA2">
      <w:pPr>
        <w:spacing w:after="0" w:line="240" w:lineRule="auto"/>
        <w:jc w:val="both"/>
        <w:rPr>
          <w:rFonts w:asciiTheme="majorHAnsi" w:hAnsiTheme="majorHAnsi"/>
          <w:b/>
          <w:sz w:val="24"/>
          <w:szCs w:val="24"/>
        </w:rPr>
      </w:pPr>
      <w:r w:rsidRPr="00FD6DA2">
        <w:rPr>
          <w:rFonts w:asciiTheme="majorHAnsi" w:hAnsiTheme="majorHAnsi"/>
          <w:b/>
          <w:sz w:val="24"/>
          <w:szCs w:val="24"/>
        </w:rPr>
        <w:t xml:space="preserve">Продажа валюты </w:t>
      </w:r>
    </w:p>
    <w:p w:rsidR="00FD6DA2" w:rsidRDefault="0023214C" w:rsidP="0023214C">
      <w:pPr>
        <w:spacing w:after="0" w:line="240" w:lineRule="auto"/>
        <w:ind w:firstLine="709"/>
        <w:jc w:val="both"/>
        <w:rPr>
          <w:rFonts w:asciiTheme="majorHAnsi" w:hAnsiTheme="majorHAnsi"/>
          <w:sz w:val="24"/>
          <w:szCs w:val="24"/>
        </w:rPr>
      </w:pPr>
      <w:r w:rsidRPr="0023214C">
        <w:rPr>
          <w:rFonts w:asciiTheme="majorHAnsi" w:hAnsiTheme="majorHAnsi"/>
          <w:sz w:val="24"/>
          <w:szCs w:val="24"/>
        </w:rPr>
        <w:t xml:space="preserve">Хотя банки сейчас в теории могут продавать доллары, евро и другие иностранные купюры, но наличных в их кассах часто просто нет. При этом в интернете встречаются предложения о продаже валюты, иногда даже по очень выгодным курсам. </w:t>
      </w:r>
    </w:p>
    <w:p w:rsidR="00FD6DA2" w:rsidRDefault="0023214C" w:rsidP="0023214C">
      <w:pPr>
        <w:spacing w:after="0" w:line="240" w:lineRule="auto"/>
        <w:ind w:firstLine="709"/>
        <w:jc w:val="both"/>
        <w:rPr>
          <w:rFonts w:asciiTheme="majorHAnsi" w:hAnsiTheme="majorHAnsi"/>
          <w:sz w:val="24"/>
          <w:szCs w:val="24"/>
        </w:rPr>
      </w:pPr>
      <w:r w:rsidRPr="0023214C">
        <w:rPr>
          <w:rFonts w:asciiTheme="majorHAnsi" w:hAnsiTheme="majorHAnsi"/>
          <w:sz w:val="24"/>
          <w:szCs w:val="24"/>
        </w:rPr>
        <w:t xml:space="preserve">Кому-то тут может повезти, и рубли действительно обменяют на валюту по обещанной цене. Но нередко при встрече аферисты начинают торговаться и завышают курс. Помните, что покупка и продажа валюты с рук запрещены законом, за нарушение грозит штраф. </w:t>
      </w:r>
    </w:p>
    <w:p w:rsidR="00FD6DA2" w:rsidRDefault="00FD6DA2" w:rsidP="00FD6DA2">
      <w:pPr>
        <w:spacing w:after="0" w:line="240" w:lineRule="auto"/>
        <w:jc w:val="both"/>
        <w:rPr>
          <w:rFonts w:asciiTheme="majorHAnsi" w:hAnsiTheme="majorHAnsi"/>
          <w:sz w:val="24"/>
          <w:szCs w:val="24"/>
        </w:rPr>
      </w:pPr>
    </w:p>
    <w:p w:rsidR="00FD6DA2" w:rsidRPr="00FD6DA2" w:rsidRDefault="0023214C" w:rsidP="00FD6DA2">
      <w:pPr>
        <w:spacing w:after="0" w:line="240" w:lineRule="auto"/>
        <w:jc w:val="both"/>
        <w:rPr>
          <w:rFonts w:asciiTheme="majorHAnsi" w:hAnsiTheme="majorHAnsi"/>
          <w:b/>
          <w:sz w:val="24"/>
          <w:szCs w:val="24"/>
        </w:rPr>
      </w:pPr>
      <w:r w:rsidRPr="00FD6DA2">
        <w:rPr>
          <w:rFonts w:asciiTheme="majorHAnsi" w:hAnsiTheme="majorHAnsi"/>
          <w:b/>
          <w:sz w:val="24"/>
          <w:szCs w:val="24"/>
        </w:rPr>
        <w:t xml:space="preserve">Распродажа остатков уходящих брендов </w:t>
      </w:r>
    </w:p>
    <w:p w:rsidR="00FD6DA2" w:rsidRDefault="0023214C" w:rsidP="0023214C">
      <w:pPr>
        <w:spacing w:after="0" w:line="240" w:lineRule="auto"/>
        <w:ind w:firstLine="709"/>
        <w:jc w:val="both"/>
        <w:rPr>
          <w:rFonts w:asciiTheme="majorHAnsi" w:hAnsiTheme="majorHAnsi"/>
          <w:sz w:val="24"/>
          <w:szCs w:val="24"/>
        </w:rPr>
      </w:pPr>
      <w:r w:rsidRPr="0023214C">
        <w:rPr>
          <w:rFonts w:asciiTheme="majorHAnsi" w:hAnsiTheme="majorHAnsi"/>
          <w:sz w:val="24"/>
          <w:szCs w:val="24"/>
        </w:rPr>
        <w:t>Как только иностранные компании начали приостанавливать продажи или уходить с российского рынка, появилось множество сайтов с предложениями ку</w:t>
      </w:r>
      <w:r w:rsidRPr="0023214C">
        <w:rPr>
          <w:rFonts w:asciiTheme="majorHAnsi" w:hAnsiTheme="majorHAnsi"/>
          <w:sz w:val="24"/>
          <w:szCs w:val="24"/>
        </w:rPr>
        <w:lastRenderedPageBreak/>
        <w:t xml:space="preserve">пить остатки нераспроданных товаров. Продавцы уверяют: у вас последний шанс купить продукцию этого бренда. Чаще всего такие сайты оказываются фишинговыми — они выманивают данные карт пользователей, чтобы затем украсть их деньги. </w:t>
      </w:r>
    </w:p>
    <w:p w:rsidR="0023214C" w:rsidRDefault="0023214C" w:rsidP="00FD6DA2">
      <w:pPr>
        <w:spacing w:after="0" w:line="240" w:lineRule="auto"/>
        <w:ind w:firstLine="709"/>
        <w:jc w:val="right"/>
        <w:rPr>
          <w:rFonts w:asciiTheme="majorHAnsi" w:hAnsiTheme="majorHAnsi"/>
          <w:sz w:val="20"/>
          <w:szCs w:val="20"/>
        </w:rPr>
      </w:pPr>
      <w:r w:rsidRPr="00FD6DA2">
        <w:rPr>
          <w:rFonts w:asciiTheme="majorHAnsi" w:hAnsiTheme="majorHAnsi"/>
          <w:sz w:val="20"/>
          <w:szCs w:val="20"/>
        </w:rPr>
        <w:t>По материалам сайта fincult.info</w:t>
      </w:r>
    </w:p>
    <w:p w:rsidR="00FD6DA2" w:rsidRDefault="00FD6DA2" w:rsidP="00FD6DA2">
      <w:pPr>
        <w:spacing w:after="0" w:line="240" w:lineRule="auto"/>
        <w:ind w:firstLine="709"/>
        <w:jc w:val="right"/>
        <w:rPr>
          <w:rFonts w:asciiTheme="majorHAnsi" w:hAnsiTheme="majorHAnsi"/>
          <w:sz w:val="20"/>
          <w:szCs w:val="20"/>
        </w:rPr>
      </w:pPr>
    </w:p>
    <w:p w:rsidR="008343E2" w:rsidRPr="00302429" w:rsidRDefault="00FD6DA2" w:rsidP="00302429">
      <w:pPr>
        <w:spacing w:after="0" w:line="240" w:lineRule="auto"/>
        <w:jc w:val="both"/>
        <w:rPr>
          <w:rFonts w:asciiTheme="majorHAnsi" w:hAnsiTheme="majorHAnsi"/>
          <w:sz w:val="24"/>
          <w:szCs w:val="24"/>
        </w:rPr>
      </w:pPr>
      <w:r>
        <w:rPr>
          <w:rFonts w:asciiTheme="majorHAnsi" w:hAnsiTheme="majorHAnsi"/>
          <w:sz w:val="24"/>
          <w:szCs w:val="24"/>
        </w:rPr>
        <w:t>Хитрые схемы</w:t>
      </w:r>
      <w:r w:rsidRPr="00FD6DA2">
        <w:rPr>
          <w:rFonts w:asciiTheme="majorHAnsi" w:hAnsiTheme="majorHAnsi"/>
          <w:bCs/>
          <w:iCs/>
          <w:sz w:val="24"/>
          <w:szCs w:val="24"/>
        </w:rPr>
        <w:t>. – Текст : непосредственный // Ведомости Законодательного Собрания Новосибирской области. – 2022, № 21 (1851) (25 мая). – С. 1</w:t>
      </w:r>
      <w:r>
        <w:rPr>
          <w:rFonts w:asciiTheme="majorHAnsi" w:hAnsiTheme="majorHAnsi"/>
          <w:bCs/>
          <w:iCs/>
          <w:sz w:val="24"/>
          <w:szCs w:val="24"/>
        </w:rPr>
        <w:t>9.</w:t>
      </w:r>
    </w:p>
    <w:sectPr w:rsidR="008343E2" w:rsidRPr="00302429" w:rsidSect="006B6BDA">
      <w:footerReference w:type="default" r:id="rId20"/>
      <w:pgSz w:w="11906" w:h="16838"/>
      <w:pgMar w:top="1440" w:right="1440" w:bottom="1440" w:left="1440" w:header="709" w:footer="709"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6306" w:rsidRDefault="007B6306" w:rsidP="008162AF">
      <w:pPr>
        <w:spacing w:after="0" w:line="240" w:lineRule="auto"/>
      </w:pPr>
      <w:r>
        <w:separator/>
      </w:r>
    </w:p>
  </w:endnote>
  <w:endnote w:type="continuationSeparator" w:id="0">
    <w:p w:rsidR="007B6306" w:rsidRDefault="007B6306" w:rsidP="00816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498400"/>
      <w:docPartObj>
        <w:docPartGallery w:val="Page Numbers (Bottom of Page)"/>
        <w:docPartUnique/>
      </w:docPartObj>
    </w:sdtPr>
    <w:sdtEndPr/>
    <w:sdtContent>
      <w:p w:rsidR="00B75BC8" w:rsidRDefault="00B75BC8">
        <w:pPr>
          <w:pStyle w:val="a9"/>
          <w:jc w:val="center"/>
        </w:pPr>
        <w:r>
          <w:fldChar w:fldCharType="begin"/>
        </w:r>
        <w:r>
          <w:instrText>PAGE   \* MERGEFORMAT</w:instrText>
        </w:r>
        <w:r>
          <w:fldChar w:fldCharType="separate"/>
        </w:r>
        <w:r w:rsidR="006B6BDA">
          <w:rPr>
            <w:noProof/>
          </w:rPr>
          <w:t>19</w:t>
        </w:r>
        <w:r>
          <w:fldChar w:fldCharType="end"/>
        </w:r>
      </w:p>
    </w:sdtContent>
  </w:sdt>
  <w:p w:rsidR="00B75BC8" w:rsidRDefault="00B75BC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6306" w:rsidRDefault="007B6306" w:rsidP="008162AF">
      <w:pPr>
        <w:spacing w:after="0" w:line="240" w:lineRule="auto"/>
      </w:pPr>
      <w:r>
        <w:separator/>
      </w:r>
    </w:p>
  </w:footnote>
  <w:footnote w:type="continuationSeparator" w:id="0">
    <w:p w:rsidR="007B6306" w:rsidRDefault="007B6306" w:rsidP="00816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3D90"/>
    <w:multiLevelType w:val="multilevel"/>
    <w:tmpl w:val="E10C3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F77FB"/>
    <w:multiLevelType w:val="multilevel"/>
    <w:tmpl w:val="581EC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63086B"/>
    <w:multiLevelType w:val="multilevel"/>
    <w:tmpl w:val="65A4B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2357BB"/>
    <w:multiLevelType w:val="hybridMultilevel"/>
    <w:tmpl w:val="D2FA4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4122FE"/>
    <w:multiLevelType w:val="multilevel"/>
    <w:tmpl w:val="3A0A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8E23D1"/>
    <w:multiLevelType w:val="multilevel"/>
    <w:tmpl w:val="877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792F08"/>
    <w:multiLevelType w:val="multilevel"/>
    <w:tmpl w:val="23549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8F2D23"/>
    <w:multiLevelType w:val="multilevel"/>
    <w:tmpl w:val="AD9CC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AD273C"/>
    <w:multiLevelType w:val="hybridMultilevel"/>
    <w:tmpl w:val="C19E47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8730AD"/>
    <w:multiLevelType w:val="multilevel"/>
    <w:tmpl w:val="2ADED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385320"/>
    <w:multiLevelType w:val="hybridMultilevel"/>
    <w:tmpl w:val="812CF8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2693E6B"/>
    <w:multiLevelType w:val="multilevel"/>
    <w:tmpl w:val="BF48A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2E2940"/>
    <w:multiLevelType w:val="hybridMultilevel"/>
    <w:tmpl w:val="15B2B8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5B66DF4"/>
    <w:multiLevelType w:val="hybridMultilevel"/>
    <w:tmpl w:val="D704496E"/>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B1505D8"/>
    <w:multiLevelType w:val="hybridMultilevel"/>
    <w:tmpl w:val="B2C4B9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02F40C6"/>
    <w:multiLevelType w:val="hybridMultilevel"/>
    <w:tmpl w:val="4EA8E85A"/>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2F759CD"/>
    <w:multiLevelType w:val="multilevel"/>
    <w:tmpl w:val="CB4A8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3C0F9B"/>
    <w:multiLevelType w:val="multilevel"/>
    <w:tmpl w:val="C38C5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7224561"/>
    <w:multiLevelType w:val="multilevel"/>
    <w:tmpl w:val="C90EAEF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7D4857"/>
    <w:multiLevelType w:val="multilevel"/>
    <w:tmpl w:val="F4D66E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D6B7D1E"/>
    <w:multiLevelType w:val="multilevel"/>
    <w:tmpl w:val="7A3CA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9E791F"/>
    <w:multiLevelType w:val="hybridMultilevel"/>
    <w:tmpl w:val="CCC4F4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FF02871"/>
    <w:multiLevelType w:val="hybridMultilevel"/>
    <w:tmpl w:val="71FEAE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34E3A68"/>
    <w:multiLevelType w:val="multilevel"/>
    <w:tmpl w:val="B70A9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8995702"/>
    <w:multiLevelType w:val="multilevel"/>
    <w:tmpl w:val="45CC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600416"/>
    <w:multiLevelType w:val="hybridMultilevel"/>
    <w:tmpl w:val="8020C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ABA7E04"/>
    <w:multiLevelType w:val="hybridMultilevel"/>
    <w:tmpl w:val="7A8A62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B4C5875"/>
    <w:multiLevelType w:val="hybridMultilevel"/>
    <w:tmpl w:val="8BCEFA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C285B11"/>
    <w:multiLevelType w:val="hybridMultilevel"/>
    <w:tmpl w:val="E8F0E19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DA901D0"/>
    <w:multiLevelType w:val="hybridMultilevel"/>
    <w:tmpl w:val="7AB87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1725724"/>
    <w:multiLevelType w:val="hybridMultilevel"/>
    <w:tmpl w:val="8D4896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5E217C4"/>
    <w:multiLevelType w:val="hybridMultilevel"/>
    <w:tmpl w:val="9760B0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72A0733"/>
    <w:multiLevelType w:val="multilevel"/>
    <w:tmpl w:val="B608D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951534"/>
    <w:multiLevelType w:val="hybridMultilevel"/>
    <w:tmpl w:val="4DCC0EC2"/>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EFB7166"/>
    <w:multiLevelType w:val="multilevel"/>
    <w:tmpl w:val="3F8C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6E3B24"/>
    <w:multiLevelType w:val="multilevel"/>
    <w:tmpl w:val="368AC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492830"/>
    <w:multiLevelType w:val="multilevel"/>
    <w:tmpl w:val="CF62A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A353BD"/>
    <w:multiLevelType w:val="multilevel"/>
    <w:tmpl w:val="79D8F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BD6FE3"/>
    <w:multiLevelType w:val="multilevel"/>
    <w:tmpl w:val="5EAEB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3"/>
  </w:num>
  <w:num w:numId="3">
    <w:abstractNumId w:val="25"/>
  </w:num>
  <w:num w:numId="4">
    <w:abstractNumId w:val="3"/>
  </w:num>
  <w:num w:numId="5">
    <w:abstractNumId w:val="36"/>
  </w:num>
  <w:num w:numId="6">
    <w:abstractNumId w:val="5"/>
  </w:num>
  <w:num w:numId="7">
    <w:abstractNumId w:val="32"/>
  </w:num>
  <w:num w:numId="8">
    <w:abstractNumId w:val="30"/>
  </w:num>
  <w:num w:numId="9">
    <w:abstractNumId w:val="0"/>
  </w:num>
  <w:num w:numId="10">
    <w:abstractNumId w:val="38"/>
  </w:num>
  <w:num w:numId="11">
    <w:abstractNumId w:val="16"/>
  </w:num>
  <w:num w:numId="12">
    <w:abstractNumId w:val="35"/>
  </w:num>
  <w:num w:numId="13">
    <w:abstractNumId w:val="29"/>
  </w:num>
  <w:num w:numId="14">
    <w:abstractNumId w:val="27"/>
  </w:num>
  <w:num w:numId="15">
    <w:abstractNumId w:val="33"/>
  </w:num>
  <w:num w:numId="16">
    <w:abstractNumId w:val="15"/>
  </w:num>
  <w:num w:numId="17">
    <w:abstractNumId w:val="22"/>
  </w:num>
  <w:num w:numId="18">
    <w:abstractNumId w:val="26"/>
  </w:num>
  <w:num w:numId="19">
    <w:abstractNumId w:val="31"/>
  </w:num>
  <w:num w:numId="20">
    <w:abstractNumId w:val="14"/>
  </w:num>
  <w:num w:numId="21">
    <w:abstractNumId w:val="21"/>
  </w:num>
  <w:num w:numId="22">
    <w:abstractNumId w:val="34"/>
  </w:num>
  <w:num w:numId="23">
    <w:abstractNumId w:val="13"/>
  </w:num>
  <w:num w:numId="24">
    <w:abstractNumId w:val="17"/>
  </w:num>
  <w:num w:numId="25">
    <w:abstractNumId w:val="19"/>
  </w:num>
  <w:num w:numId="26">
    <w:abstractNumId w:val="9"/>
  </w:num>
  <w:num w:numId="27">
    <w:abstractNumId w:val="18"/>
  </w:num>
  <w:num w:numId="28">
    <w:abstractNumId w:val="7"/>
  </w:num>
  <w:num w:numId="29">
    <w:abstractNumId w:val="12"/>
  </w:num>
  <w:num w:numId="30">
    <w:abstractNumId w:val="8"/>
  </w:num>
  <w:num w:numId="31">
    <w:abstractNumId w:val="24"/>
  </w:num>
  <w:num w:numId="32">
    <w:abstractNumId w:val="28"/>
  </w:num>
  <w:num w:numId="33">
    <w:abstractNumId w:val="10"/>
  </w:num>
  <w:num w:numId="34">
    <w:abstractNumId w:val="6"/>
  </w:num>
  <w:num w:numId="35">
    <w:abstractNumId w:val="2"/>
  </w:num>
  <w:num w:numId="36">
    <w:abstractNumId w:val="37"/>
  </w:num>
  <w:num w:numId="37">
    <w:abstractNumId w:val="20"/>
  </w:num>
  <w:num w:numId="38">
    <w:abstractNumId w:val="4"/>
  </w:num>
  <w:num w:numId="39">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A4"/>
    <w:rsid w:val="00003390"/>
    <w:rsid w:val="00006866"/>
    <w:rsid w:val="0000769F"/>
    <w:rsid w:val="000206AB"/>
    <w:rsid w:val="00022926"/>
    <w:rsid w:val="00023451"/>
    <w:rsid w:val="000238EE"/>
    <w:rsid w:val="0002451C"/>
    <w:rsid w:val="000271E8"/>
    <w:rsid w:val="00030E20"/>
    <w:rsid w:val="0003289D"/>
    <w:rsid w:val="00034A2B"/>
    <w:rsid w:val="00040256"/>
    <w:rsid w:val="00041314"/>
    <w:rsid w:val="00053BCB"/>
    <w:rsid w:val="00055851"/>
    <w:rsid w:val="00061397"/>
    <w:rsid w:val="00065037"/>
    <w:rsid w:val="00065686"/>
    <w:rsid w:val="00070319"/>
    <w:rsid w:val="00070EC9"/>
    <w:rsid w:val="00071090"/>
    <w:rsid w:val="000726A7"/>
    <w:rsid w:val="0007712D"/>
    <w:rsid w:val="00077A67"/>
    <w:rsid w:val="00080DD3"/>
    <w:rsid w:val="000A0780"/>
    <w:rsid w:val="000A083D"/>
    <w:rsid w:val="000A0D49"/>
    <w:rsid w:val="000A2F93"/>
    <w:rsid w:val="000B231D"/>
    <w:rsid w:val="000B2528"/>
    <w:rsid w:val="000B4283"/>
    <w:rsid w:val="000B5E34"/>
    <w:rsid w:val="000C423A"/>
    <w:rsid w:val="000C703C"/>
    <w:rsid w:val="000D5ED9"/>
    <w:rsid w:val="000D6F24"/>
    <w:rsid w:val="000E680D"/>
    <w:rsid w:val="000F004C"/>
    <w:rsid w:val="000F04AB"/>
    <w:rsid w:val="000F23F5"/>
    <w:rsid w:val="000F7E7D"/>
    <w:rsid w:val="000F7FA3"/>
    <w:rsid w:val="00100E2C"/>
    <w:rsid w:val="001062D7"/>
    <w:rsid w:val="00106EC9"/>
    <w:rsid w:val="00107EEB"/>
    <w:rsid w:val="00112D0F"/>
    <w:rsid w:val="00114B42"/>
    <w:rsid w:val="00115282"/>
    <w:rsid w:val="00116DFB"/>
    <w:rsid w:val="00130DEC"/>
    <w:rsid w:val="00132FF0"/>
    <w:rsid w:val="00137599"/>
    <w:rsid w:val="00142D78"/>
    <w:rsid w:val="001436F7"/>
    <w:rsid w:val="00152260"/>
    <w:rsid w:val="00155665"/>
    <w:rsid w:val="00155C18"/>
    <w:rsid w:val="001569E6"/>
    <w:rsid w:val="00157497"/>
    <w:rsid w:val="00161691"/>
    <w:rsid w:val="00162241"/>
    <w:rsid w:val="00162C77"/>
    <w:rsid w:val="0016425E"/>
    <w:rsid w:val="00165A73"/>
    <w:rsid w:val="0016730C"/>
    <w:rsid w:val="00167441"/>
    <w:rsid w:val="0017377B"/>
    <w:rsid w:val="00176DB7"/>
    <w:rsid w:val="00177D2E"/>
    <w:rsid w:val="001800DF"/>
    <w:rsid w:val="0018246A"/>
    <w:rsid w:val="00183003"/>
    <w:rsid w:val="001833C2"/>
    <w:rsid w:val="00183684"/>
    <w:rsid w:val="00183F2E"/>
    <w:rsid w:val="00185E5C"/>
    <w:rsid w:val="00190133"/>
    <w:rsid w:val="001912BE"/>
    <w:rsid w:val="00194246"/>
    <w:rsid w:val="0019486F"/>
    <w:rsid w:val="001970F8"/>
    <w:rsid w:val="001A02C4"/>
    <w:rsid w:val="001A34F9"/>
    <w:rsid w:val="001A795B"/>
    <w:rsid w:val="001B166C"/>
    <w:rsid w:val="001B34C2"/>
    <w:rsid w:val="001B36D4"/>
    <w:rsid w:val="001C0218"/>
    <w:rsid w:val="001C2C5A"/>
    <w:rsid w:val="001C3A3D"/>
    <w:rsid w:val="001C4A19"/>
    <w:rsid w:val="001C616C"/>
    <w:rsid w:val="001D05BE"/>
    <w:rsid w:val="001D535E"/>
    <w:rsid w:val="001D724F"/>
    <w:rsid w:val="001D7827"/>
    <w:rsid w:val="001E029C"/>
    <w:rsid w:val="001E7151"/>
    <w:rsid w:val="001E75E0"/>
    <w:rsid w:val="001F049F"/>
    <w:rsid w:val="001F2020"/>
    <w:rsid w:val="001F2671"/>
    <w:rsid w:val="001F5FCB"/>
    <w:rsid w:val="001F6B6A"/>
    <w:rsid w:val="001F7489"/>
    <w:rsid w:val="00200C55"/>
    <w:rsid w:val="00203065"/>
    <w:rsid w:val="00204324"/>
    <w:rsid w:val="00205A24"/>
    <w:rsid w:val="00206053"/>
    <w:rsid w:val="00211D9F"/>
    <w:rsid w:val="0021317D"/>
    <w:rsid w:val="00213BA1"/>
    <w:rsid w:val="00215E08"/>
    <w:rsid w:val="00215FC1"/>
    <w:rsid w:val="00216FF9"/>
    <w:rsid w:val="002205BB"/>
    <w:rsid w:val="00220FF2"/>
    <w:rsid w:val="00221B16"/>
    <w:rsid w:val="002229E1"/>
    <w:rsid w:val="00225902"/>
    <w:rsid w:val="00226B41"/>
    <w:rsid w:val="002274FC"/>
    <w:rsid w:val="002303E2"/>
    <w:rsid w:val="0023042B"/>
    <w:rsid w:val="00230F01"/>
    <w:rsid w:val="0023214C"/>
    <w:rsid w:val="002349D5"/>
    <w:rsid w:val="00235AC7"/>
    <w:rsid w:val="002364D8"/>
    <w:rsid w:val="00236C0D"/>
    <w:rsid w:val="00241A47"/>
    <w:rsid w:val="00242539"/>
    <w:rsid w:val="00247D0D"/>
    <w:rsid w:val="00251F4D"/>
    <w:rsid w:val="00254227"/>
    <w:rsid w:val="00263237"/>
    <w:rsid w:val="00267895"/>
    <w:rsid w:val="002709FC"/>
    <w:rsid w:val="00271A53"/>
    <w:rsid w:val="00272A62"/>
    <w:rsid w:val="0027363D"/>
    <w:rsid w:val="002740CF"/>
    <w:rsid w:val="002771EC"/>
    <w:rsid w:val="0028121C"/>
    <w:rsid w:val="00281EA8"/>
    <w:rsid w:val="00286E87"/>
    <w:rsid w:val="00286EF9"/>
    <w:rsid w:val="002A16F4"/>
    <w:rsid w:val="002A584E"/>
    <w:rsid w:val="002A68B9"/>
    <w:rsid w:val="002B1EC5"/>
    <w:rsid w:val="002B1EC9"/>
    <w:rsid w:val="002B4CAB"/>
    <w:rsid w:val="002C04F8"/>
    <w:rsid w:val="002C134C"/>
    <w:rsid w:val="002C1986"/>
    <w:rsid w:val="002C3238"/>
    <w:rsid w:val="002C3AF1"/>
    <w:rsid w:val="002C7A70"/>
    <w:rsid w:val="002D31BE"/>
    <w:rsid w:val="002D5870"/>
    <w:rsid w:val="002E0EEB"/>
    <w:rsid w:val="002E5141"/>
    <w:rsid w:val="002E5DE9"/>
    <w:rsid w:val="002F0BC5"/>
    <w:rsid w:val="002F14B3"/>
    <w:rsid w:val="002F7443"/>
    <w:rsid w:val="002F746B"/>
    <w:rsid w:val="00302429"/>
    <w:rsid w:val="0030277A"/>
    <w:rsid w:val="00303B6E"/>
    <w:rsid w:val="00303EBD"/>
    <w:rsid w:val="00306D64"/>
    <w:rsid w:val="003133BC"/>
    <w:rsid w:val="0031441E"/>
    <w:rsid w:val="00315157"/>
    <w:rsid w:val="0031556D"/>
    <w:rsid w:val="00315EA3"/>
    <w:rsid w:val="00316268"/>
    <w:rsid w:val="00316D9B"/>
    <w:rsid w:val="003212C7"/>
    <w:rsid w:val="00321559"/>
    <w:rsid w:val="00322092"/>
    <w:rsid w:val="00323319"/>
    <w:rsid w:val="00324155"/>
    <w:rsid w:val="00326A85"/>
    <w:rsid w:val="00333416"/>
    <w:rsid w:val="0034010E"/>
    <w:rsid w:val="003402C0"/>
    <w:rsid w:val="00341867"/>
    <w:rsid w:val="00342BBF"/>
    <w:rsid w:val="00344A25"/>
    <w:rsid w:val="00353EF8"/>
    <w:rsid w:val="003545AA"/>
    <w:rsid w:val="003549A3"/>
    <w:rsid w:val="003569BA"/>
    <w:rsid w:val="0035716D"/>
    <w:rsid w:val="0036118E"/>
    <w:rsid w:val="00361DEF"/>
    <w:rsid w:val="003640FB"/>
    <w:rsid w:val="00364B84"/>
    <w:rsid w:val="003662CA"/>
    <w:rsid w:val="0036667C"/>
    <w:rsid w:val="00366FAB"/>
    <w:rsid w:val="00374AF5"/>
    <w:rsid w:val="00375121"/>
    <w:rsid w:val="0037695E"/>
    <w:rsid w:val="00385571"/>
    <w:rsid w:val="00392484"/>
    <w:rsid w:val="00393E00"/>
    <w:rsid w:val="00395989"/>
    <w:rsid w:val="00395F81"/>
    <w:rsid w:val="003A1007"/>
    <w:rsid w:val="003A1FBE"/>
    <w:rsid w:val="003A21E6"/>
    <w:rsid w:val="003A2A2B"/>
    <w:rsid w:val="003A48B1"/>
    <w:rsid w:val="003A6321"/>
    <w:rsid w:val="003A68E3"/>
    <w:rsid w:val="003B1709"/>
    <w:rsid w:val="003B4324"/>
    <w:rsid w:val="003B5354"/>
    <w:rsid w:val="003B5F84"/>
    <w:rsid w:val="003C1589"/>
    <w:rsid w:val="003C2B9C"/>
    <w:rsid w:val="003C3106"/>
    <w:rsid w:val="003C39C3"/>
    <w:rsid w:val="003D1A68"/>
    <w:rsid w:val="003D38C4"/>
    <w:rsid w:val="003D7653"/>
    <w:rsid w:val="003E1F1C"/>
    <w:rsid w:val="003E3051"/>
    <w:rsid w:val="003E3C39"/>
    <w:rsid w:val="003E5B98"/>
    <w:rsid w:val="003F03C2"/>
    <w:rsid w:val="00401C18"/>
    <w:rsid w:val="004030D0"/>
    <w:rsid w:val="0040475E"/>
    <w:rsid w:val="00407F91"/>
    <w:rsid w:val="00414469"/>
    <w:rsid w:val="00423687"/>
    <w:rsid w:val="00424853"/>
    <w:rsid w:val="00426980"/>
    <w:rsid w:val="004307B6"/>
    <w:rsid w:val="00430D85"/>
    <w:rsid w:val="004332B7"/>
    <w:rsid w:val="00436554"/>
    <w:rsid w:val="00440C34"/>
    <w:rsid w:val="00442707"/>
    <w:rsid w:val="00442C3A"/>
    <w:rsid w:val="00444762"/>
    <w:rsid w:val="004464F7"/>
    <w:rsid w:val="004548BE"/>
    <w:rsid w:val="00457592"/>
    <w:rsid w:val="00461C71"/>
    <w:rsid w:val="00474AFB"/>
    <w:rsid w:val="0047705A"/>
    <w:rsid w:val="0048062B"/>
    <w:rsid w:val="00482AE1"/>
    <w:rsid w:val="00484E83"/>
    <w:rsid w:val="00485D13"/>
    <w:rsid w:val="00486651"/>
    <w:rsid w:val="004913C4"/>
    <w:rsid w:val="00496195"/>
    <w:rsid w:val="004A0021"/>
    <w:rsid w:val="004A08F6"/>
    <w:rsid w:val="004A56CE"/>
    <w:rsid w:val="004A68B2"/>
    <w:rsid w:val="004A77B9"/>
    <w:rsid w:val="004B3805"/>
    <w:rsid w:val="004B6CB7"/>
    <w:rsid w:val="004C1D01"/>
    <w:rsid w:val="004C1DDE"/>
    <w:rsid w:val="004C40B1"/>
    <w:rsid w:val="004C44F1"/>
    <w:rsid w:val="004C7D41"/>
    <w:rsid w:val="004D2342"/>
    <w:rsid w:val="004D4512"/>
    <w:rsid w:val="004D49B4"/>
    <w:rsid w:val="004D609A"/>
    <w:rsid w:val="004E02D0"/>
    <w:rsid w:val="004F06D0"/>
    <w:rsid w:val="004F1752"/>
    <w:rsid w:val="004F7122"/>
    <w:rsid w:val="004F7B83"/>
    <w:rsid w:val="005005CD"/>
    <w:rsid w:val="00500B80"/>
    <w:rsid w:val="00500FDC"/>
    <w:rsid w:val="00501427"/>
    <w:rsid w:val="00503E81"/>
    <w:rsid w:val="00507A30"/>
    <w:rsid w:val="00511B22"/>
    <w:rsid w:val="005160FC"/>
    <w:rsid w:val="00523830"/>
    <w:rsid w:val="005256FD"/>
    <w:rsid w:val="00526515"/>
    <w:rsid w:val="00530B80"/>
    <w:rsid w:val="00531E38"/>
    <w:rsid w:val="005334BC"/>
    <w:rsid w:val="005408CE"/>
    <w:rsid w:val="0054511C"/>
    <w:rsid w:val="00545F87"/>
    <w:rsid w:val="00552E7E"/>
    <w:rsid w:val="00553738"/>
    <w:rsid w:val="00553EC9"/>
    <w:rsid w:val="005542C2"/>
    <w:rsid w:val="0055731F"/>
    <w:rsid w:val="00557489"/>
    <w:rsid w:val="00557689"/>
    <w:rsid w:val="005601B8"/>
    <w:rsid w:val="0056022F"/>
    <w:rsid w:val="00561D98"/>
    <w:rsid w:val="005767B2"/>
    <w:rsid w:val="00576BC5"/>
    <w:rsid w:val="00587141"/>
    <w:rsid w:val="005936D0"/>
    <w:rsid w:val="00594AB1"/>
    <w:rsid w:val="005A1996"/>
    <w:rsid w:val="005A2703"/>
    <w:rsid w:val="005A2DC1"/>
    <w:rsid w:val="005B3613"/>
    <w:rsid w:val="005B50C9"/>
    <w:rsid w:val="005B6C47"/>
    <w:rsid w:val="005C30D9"/>
    <w:rsid w:val="005C3850"/>
    <w:rsid w:val="005C76CB"/>
    <w:rsid w:val="005C7A5F"/>
    <w:rsid w:val="005D0204"/>
    <w:rsid w:val="005D7601"/>
    <w:rsid w:val="005E05EC"/>
    <w:rsid w:val="005E5571"/>
    <w:rsid w:val="005E7A44"/>
    <w:rsid w:val="005F01F5"/>
    <w:rsid w:val="005F1694"/>
    <w:rsid w:val="005F694C"/>
    <w:rsid w:val="005F6F7D"/>
    <w:rsid w:val="005F73E9"/>
    <w:rsid w:val="0060231D"/>
    <w:rsid w:val="00602A8F"/>
    <w:rsid w:val="006038E8"/>
    <w:rsid w:val="00605B56"/>
    <w:rsid w:val="0061255D"/>
    <w:rsid w:val="00613CAA"/>
    <w:rsid w:val="006179AE"/>
    <w:rsid w:val="00625B3D"/>
    <w:rsid w:val="006268E4"/>
    <w:rsid w:val="006269C9"/>
    <w:rsid w:val="006340B5"/>
    <w:rsid w:val="00636B5D"/>
    <w:rsid w:val="00641286"/>
    <w:rsid w:val="00641950"/>
    <w:rsid w:val="00647BB8"/>
    <w:rsid w:val="00652A30"/>
    <w:rsid w:val="00654F46"/>
    <w:rsid w:val="0065716E"/>
    <w:rsid w:val="006621AC"/>
    <w:rsid w:val="0066578A"/>
    <w:rsid w:val="00673B0C"/>
    <w:rsid w:val="00681447"/>
    <w:rsid w:val="00681EF4"/>
    <w:rsid w:val="00682FDE"/>
    <w:rsid w:val="006867DF"/>
    <w:rsid w:val="00691B42"/>
    <w:rsid w:val="00691CBB"/>
    <w:rsid w:val="0069461E"/>
    <w:rsid w:val="006A1BB8"/>
    <w:rsid w:val="006B160C"/>
    <w:rsid w:val="006B63ED"/>
    <w:rsid w:val="006B6521"/>
    <w:rsid w:val="006B695E"/>
    <w:rsid w:val="006B6BDA"/>
    <w:rsid w:val="006B7598"/>
    <w:rsid w:val="006B79E4"/>
    <w:rsid w:val="006C1205"/>
    <w:rsid w:val="006C3C5F"/>
    <w:rsid w:val="006C4419"/>
    <w:rsid w:val="006C5BDD"/>
    <w:rsid w:val="006D0D4A"/>
    <w:rsid w:val="006D0EA2"/>
    <w:rsid w:val="006D1330"/>
    <w:rsid w:val="006D28F8"/>
    <w:rsid w:val="006D4D5F"/>
    <w:rsid w:val="006D5560"/>
    <w:rsid w:val="006D6FB8"/>
    <w:rsid w:val="006D7BCC"/>
    <w:rsid w:val="006E3B13"/>
    <w:rsid w:val="006F12D7"/>
    <w:rsid w:val="006F181C"/>
    <w:rsid w:val="006F3AF7"/>
    <w:rsid w:val="006F565C"/>
    <w:rsid w:val="007074A2"/>
    <w:rsid w:val="00710519"/>
    <w:rsid w:val="00713D55"/>
    <w:rsid w:val="00715F85"/>
    <w:rsid w:val="00720122"/>
    <w:rsid w:val="00720CF1"/>
    <w:rsid w:val="00722415"/>
    <w:rsid w:val="00732346"/>
    <w:rsid w:val="0073433B"/>
    <w:rsid w:val="0074008A"/>
    <w:rsid w:val="0074062F"/>
    <w:rsid w:val="007409C5"/>
    <w:rsid w:val="00740B85"/>
    <w:rsid w:val="007410FE"/>
    <w:rsid w:val="00750AC2"/>
    <w:rsid w:val="00750D38"/>
    <w:rsid w:val="0075211B"/>
    <w:rsid w:val="00752521"/>
    <w:rsid w:val="00761C81"/>
    <w:rsid w:val="00762A4F"/>
    <w:rsid w:val="00762D5F"/>
    <w:rsid w:val="007663F9"/>
    <w:rsid w:val="00766B11"/>
    <w:rsid w:val="00767D28"/>
    <w:rsid w:val="00771B0F"/>
    <w:rsid w:val="007729A4"/>
    <w:rsid w:val="00773AB5"/>
    <w:rsid w:val="0077656C"/>
    <w:rsid w:val="00777CC7"/>
    <w:rsid w:val="00784820"/>
    <w:rsid w:val="00785CDC"/>
    <w:rsid w:val="007860D3"/>
    <w:rsid w:val="007872FE"/>
    <w:rsid w:val="007940FA"/>
    <w:rsid w:val="007A05A5"/>
    <w:rsid w:val="007A3FE0"/>
    <w:rsid w:val="007A6A3E"/>
    <w:rsid w:val="007B10ED"/>
    <w:rsid w:val="007B14DB"/>
    <w:rsid w:val="007B2F68"/>
    <w:rsid w:val="007B6306"/>
    <w:rsid w:val="007C1CA4"/>
    <w:rsid w:val="007C37CA"/>
    <w:rsid w:val="007C5BEA"/>
    <w:rsid w:val="007C79D4"/>
    <w:rsid w:val="007D05F0"/>
    <w:rsid w:val="007D07E9"/>
    <w:rsid w:val="007D0D22"/>
    <w:rsid w:val="007D2180"/>
    <w:rsid w:val="007D25BA"/>
    <w:rsid w:val="007D3EE2"/>
    <w:rsid w:val="007D659F"/>
    <w:rsid w:val="007E1A15"/>
    <w:rsid w:val="007E3CF4"/>
    <w:rsid w:val="007E4F20"/>
    <w:rsid w:val="007E55BE"/>
    <w:rsid w:val="007E5F2D"/>
    <w:rsid w:val="007E6910"/>
    <w:rsid w:val="007F0E0A"/>
    <w:rsid w:val="007F32FC"/>
    <w:rsid w:val="007F5368"/>
    <w:rsid w:val="008031FA"/>
    <w:rsid w:val="00815A00"/>
    <w:rsid w:val="008162AF"/>
    <w:rsid w:val="0082005B"/>
    <w:rsid w:val="00830DA1"/>
    <w:rsid w:val="008313CD"/>
    <w:rsid w:val="00831D74"/>
    <w:rsid w:val="008343E2"/>
    <w:rsid w:val="008355B2"/>
    <w:rsid w:val="0084116F"/>
    <w:rsid w:val="00842C62"/>
    <w:rsid w:val="00844EBC"/>
    <w:rsid w:val="00844F0E"/>
    <w:rsid w:val="0084575D"/>
    <w:rsid w:val="008466EF"/>
    <w:rsid w:val="00847FDD"/>
    <w:rsid w:val="0085178D"/>
    <w:rsid w:val="00851823"/>
    <w:rsid w:val="008526BB"/>
    <w:rsid w:val="0085364A"/>
    <w:rsid w:val="00854B7B"/>
    <w:rsid w:val="00861680"/>
    <w:rsid w:val="00863D75"/>
    <w:rsid w:val="00865013"/>
    <w:rsid w:val="008662A1"/>
    <w:rsid w:val="00866AC1"/>
    <w:rsid w:val="00867C4D"/>
    <w:rsid w:val="008753BD"/>
    <w:rsid w:val="00875480"/>
    <w:rsid w:val="00875B5B"/>
    <w:rsid w:val="00875D81"/>
    <w:rsid w:val="0088125B"/>
    <w:rsid w:val="008825EE"/>
    <w:rsid w:val="00883C15"/>
    <w:rsid w:val="00893250"/>
    <w:rsid w:val="00893A78"/>
    <w:rsid w:val="00893AF1"/>
    <w:rsid w:val="008940FE"/>
    <w:rsid w:val="00894E13"/>
    <w:rsid w:val="00897746"/>
    <w:rsid w:val="008A211A"/>
    <w:rsid w:val="008B3392"/>
    <w:rsid w:val="008B76DA"/>
    <w:rsid w:val="008C0235"/>
    <w:rsid w:val="008C0782"/>
    <w:rsid w:val="008C0859"/>
    <w:rsid w:val="008C187C"/>
    <w:rsid w:val="008C19B9"/>
    <w:rsid w:val="008C2CAE"/>
    <w:rsid w:val="008C302B"/>
    <w:rsid w:val="008C34A8"/>
    <w:rsid w:val="008C4F79"/>
    <w:rsid w:val="008C602C"/>
    <w:rsid w:val="008C62D0"/>
    <w:rsid w:val="008C6ACF"/>
    <w:rsid w:val="008C7978"/>
    <w:rsid w:val="008D4BCA"/>
    <w:rsid w:val="008D65B0"/>
    <w:rsid w:val="008D7A5C"/>
    <w:rsid w:val="008D7EB8"/>
    <w:rsid w:val="008E0240"/>
    <w:rsid w:val="008E268C"/>
    <w:rsid w:val="008E3AB1"/>
    <w:rsid w:val="008E5DAD"/>
    <w:rsid w:val="008F05BB"/>
    <w:rsid w:val="00900C62"/>
    <w:rsid w:val="00900FE6"/>
    <w:rsid w:val="009043B8"/>
    <w:rsid w:val="009046C0"/>
    <w:rsid w:val="009072DC"/>
    <w:rsid w:val="00915315"/>
    <w:rsid w:val="00915C2C"/>
    <w:rsid w:val="00916A20"/>
    <w:rsid w:val="00917C54"/>
    <w:rsid w:val="0092002E"/>
    <w:rsid w:val="0092025B"/>
    <w:rsid w:val="0092541B"/>
    <w:rsid w:val="0092599D"/>
    <w:rsid w:val="00926294"/>
    <w:rsid w:val="009265E2"/>
    <w:rsid w:val="00926BB4"/>
    <w:rsid w:val="009276DB"/>
    <w:rsid w:val="00935836"/>
    <w:rsid w:val="009410CF"/>
    <w:rsid w:val="009475B8"/>
    <w:rsid w:val="00950743"/>
    <w:rsid w:val="00951174"/>
    <w:rsid w:val="009539DE"/>
    <w:rsid w:val="00954148"/>
    <w:rsid w:val="00954D7E"/>
    <w:rsid w:val="009561FB"/>
    <w:rsid w:val="009568BA"/>
    <w:rsid w:val="00956CCC"/>
    <w:rsid w:val="009610E0"/>
    <w:rsid w:val="00961768"/>
    <w:rsid w:val="009618EF"/>
    <w:rsid w:val="00962EAC"/>
    <w:rsid w:val="00963443"/>
    <w:rsid w:val="009643CC"/>
    <w:rsid w:val="009648B5"/>
    <w:rsid w:val="009712A7"/>
    <w:rsid w:val="00971B72"/>
    <w:rsid w:val="00971D1E"/>
    <w:rsid w:val="00972657"/>
    <w:rsid w:val="00972A4E"/>
    <w:rsid w:val="00972DDF"/>
    <w:rsid w:val="009736C4"/>
    <w:rsid w:val="00973B3B"/>
    <w:rsid w:val="00974BDB"/>
    <w:rsid w:val="00975BD5"/>
    <w:rsid w:val="00976135"/>
    <w:rsid w:val="00981584"/>
    <w:rsid w:val="00982A03"/>
    <w:rsid w:val="00982E84"/>
    <w:rsid w:val="009844DA"/>
    <w:rsid w:val="009865A3"/>
    <w:rsid w:val="009866D2"/>
    <w:rsid w:val="00992B62"/>
    <w:rsid w:val="009957B1"/>
    <w:rsid w:val="009A0014"/>
    <w:rsid w:val="009A0182"/>
    <w:rsid w:val="009A0A67"/>
    <w:rsid w:val="009A17BD"/>
    <w:rsid w:val="009A637B"/>
    <w:rsid w:val="009B3137"/>
    <w:rsid w:val="009C123D"/>
    <w:rsid w:val="009C227D"/>
    <w:rsid w:val="009C5916"/>
    <w:rsid w:val="009C7C81"/>
    <w:rsid w:val="009D1087"/>
    <w:rsid w:val="009D157E"/>
    <w:rsid w:val="009D1CE7"/>
    <w:rsid w:val="009D2A43"/>
    <w:rsid w:val="009D2AAA"/>
    <w:rsid w:val="009D7799"/>
    <w:rsid w:val="009E1C67"/>
    <w:rsid w:val="009E24E9"/>
    <w:rsid w:val="009E2D3C"/>
    <w:rsid w:val="009E35B7"/>
    <w:rsid w:val="009E37D5"/>
    <w:rsid w:val="009E3B3B"/>
    <w:rsid w:val="009E41AD"/>
    <w:rsid w:val="009E6CFE"/>
    <w:rsid w:val="009F14F3"/>
    <w:rsid w:val="009F6384"/>
    <w:rsid w:val="009F6F58"/>
    <w:rsid w:val="009F7FE1"/>
    <w:rsid w:val="00A013BB"/>
    <w:rsid w:val="00A014A9"/>
    <w:rsid w:val="00A030DE"/>
    <w:rsid w:val="00A03866"/>
    <w:rsid w:val="00A043A5"/>
    <w:rsid w:val="00A07852"/>
    <w:rsid w:val="00A12FB6"/>
    <w:rsid w:val="00A1493E"/>
    <w:rsid w:val="00A1576B"/>
    <w:rsid w:val="00A164B3"/>
    <w:rsid w:val="00A17593"/>
    <w:rsid w:val="00A17CE9"/>
    <w:rsid w:val="00A21499"/>
    <w:rsid w:val="00A21CFA"/>
    <w:rsid w:val="00A24380"/>
    <w:rsid w:val="00A25A2C"/>
    <w:rsid w:val="00A26B60"/>
    <w:rsid w:val="00A30462"/>
    <w:rsid w:val="00A34DA3"/>
    <w:rsid w:val="00A3721C"/>
    <w:rsid w:val="00A400DC"/>
    <w:rsid w:val="00A407C4"/>
    <w:rsid w:val="00A40856"/>
    <w:rsid w:val="00A441D7"/>
    <w:rsid w:val="00A51758"/>
    <w:rsid w:val="00A5238F"/>
    <w:rsid w:val="00A545EF"/>
    <w:rsid w:val="00A60BD2"/>
    <w:rsid w:val="00A63650"/>
    <w:rsid w:val="00A66EFD"/>
    <w:rsid w:val="00A73189"/>
    <w:rsid w:val="00A81366"/>
    <w:rsid w:val="00A8145D"/>
    <w:rsid w:val="00A84111"/>
    <w:rsid w:val="00A84382"/>
    <w:rsid w:val="00A847E5"/>
    <w:rsid w:val="00A912D5"/>
    <w:rsid w:val="00A96859"/>
    <w:rsid w:val="00A96EC1"/>
    <w:rsid w:val="00AA2210"/>
    <w:rsid w:val="00AA2FD2"/>
    <w:rsid w:val="00AA4F12"/>
    <w:rsid w:val="00AA4FE4"/>
    <w:rsid w:val="00AB1C37"/>
    <w:rsid w:val="00AB2FF1"/>
    <w:rsid w:val="00AB423F"/>
    <w:rsid w:val="00AB4851"/>
    <w:rsid w:val="00AB4D80"/>
    <w:rsid w:val="00AC37D6"/>
    <w:rsid w:val="00AC5E6C"/>
    <w:rsid w:val="00AD0DC7"/>
    <w:rsid w:val="00AD1F2C"/>
    <w:rsid w:val="00AD24BA"/>
    <w:rsid w:val="00AD4656"/>
    <w:rsid w:val="00AD6172"/>
    <w:rsid w:val="00AD633E"/>
    <w:rsid w:val="00AD68D6"/>
    <w:rsid w:val="00AE0C03"/>
    <w:rsid w:val="00AE1D6A"/>
    <w:rsid w:val="00AE797D"/>
    <w:rsid w:val="00AF42C5"/>
    <w:rsid w:val="00AF54C5"/>
    <w:rsid w:val="00B03CA3"/>
    <w:rsid w:val="00B0513B"/>
    <w:rsid w:val="00B0669F"/>
    <w:rsid w:val="00B1204E"/>
    <w:rsid w:val="00B23286"/>
    <w:rsid w:val="00B24375"/>
    <w:rsid w:val="00B3140E"/>
    <w:rsid w:val="00B32D9F"/>
    <w:rsid w:val="00B35DFB"/>
    <w:rsid w:val="00B40EE5"/>
    <w:rsid w:val="00B410E2"/>
    <w:rsid w:val="00B4173D"/>
    <w:rsid w:val="00B438C7"/>
    <w:rsid w:val="00B4634B"/>
    <w:rsid w:val="00B513BA"/>
    <w:rsid w:val="00B51A1A"/>
    <w:rsid w:val="00B550DB"/>
    <w:rsid w:val="00B569E9"/>
    <w:rsid w:val="00B6246E"/>
    <w:rsid w:val="00B629CD"/>
    <w:rsid w:val="00B725CE"/>
    <w:rsid w:val="00B73611"/>
    <w:rsid w:val="00B743BA"/>
    <w:rsid w:val="00B758B7"/>
    <w:rsid w:val="00B75B45"/>
    <w:rsid w:val="00B75BC8"/>
    <w:rsid w:val="00B82B99"/>
    <w:rsid w:val="00B8481E"/>
    <w:rsid w:val="00B916A9"/>
    <w:rsid w:val="00B974DD"/>
    <w:rsid w:val="00BA0E54"/>
    <w:rsid w:val="00BA0EF6"/>
    <w:rsid w:val="00BA2AF8"/>
    <w:rsid w:val="00BA432D"/>
    <w:rsid w:val="00BA54CB"/>
    <w:rsid w:val="00BB0128"/>
    <w:rsid w:val="00BB3CC3"/>
    <w:rsid w:val="00BB4954"/>
    <w:rsid w:val="00BC01EC"/>
    <w:rsid w:val="00BC092F"/>
    <w:rsid w:val="00BC277E"/>
    <w:rsid w:val="00BC2E6B"/>
    <w:rsid w:val="00BC44E4"/>
    <w:rsid w:val="00BC5A91"/>
    <w:rsid w:val="00BC5DD9"/>
    <w:rsid w:val="00BC6264"/>
    <w:rsid w:val="00BD3E5C"/>
    <w:rsid w:val="00BD5898"/>
    <w:rsid w:val="00BE2728"/>
    <w:rsid w:val="00BE36A3"/>
    <w:rsid w:val="00BE4FED"/>
    <w:rsid w:val="00BE5353"/>
    <w:rsid w:val="00BE7A3C"/>
    <w:rsid w:val="00BF3764"/>
    <w:rsid w:val="00BF662F"/>
    <w:rsid w:val="00C02D9C"/>
    <w:rsid w:val="00C1022E"/>
    <w:rsid w:val="00C15154"/>
    <w:rsid w:val="00C15B69"/>
    <w:rsid w:val="00C166FA"/>
    <w:rsid w:val="00C202C7"/>
    <w:rsid w:val="00C21DF8"/>
    <w:rsid w:val="00C22270"/>
    <w:rsid w:val="00C227BA"/>
    <w:rsid w:val="00C233CB"/>
    <w:rsid w:val="00C2397E"/>
    <w:rsid w:val="00C243D1"/>
    <w:rsid w:val="00C37467"/>
    <w:rsid w:val="00C4004B"/>
    <w:rsid w:val="00C40D72"/>
    <w:rsid w:val="00C44B05"/>
    <w:rsid w:val="00C45F77"/>
    <w:rsid w:val="00C46347"/>
    <w:rsid w:val="00C47BD2"/>
    <w:rsid w:val="00C47C74"/>
    <w:rsid w:val="00C51746"/>
    <w:rsid w:val="00C52357"/>
    <w:rsid w:val="00C532B8"/>
    <w:rsid w:val="00C5742B"/>
    <w:rsid w:val="00C61B7F"/>
    <w:rsid w:val="00C62624"/>
    <w:rsid w:val="00C634EF"/>
    <w:rsid w:val="00C65F6B"/>
    <w:rsid w:val="00C70035"/>
    <w:rsid w:val="00C750C7"/>
    <w:rsid w:val="00C75C90"/>
    <w:rsid w:val="00C76C64"/>
    <w:rsid w:val="00C83397"/>
    <w:rsid w:val="00C85214"/>
    <w:rsid w:val="00C909EB"/>
    <w:rsid w:val="00C90F92"/>
    <w:rsid w:val="00C96218"/>
    <w:rsid w:val="00C96A2F"/>
    <w:rsid w:val="00CA00A6"/>
    <w:rsid w:val="00CA0FD1"/>
    <w:rsid w:val="00CA61C4"/>
    <w:rsid w:val="00CB6A73"/>
    <w:rsid w:val="00CC10CE"/>
    <w:rsid w:val="00CC4ED2"/>
    <w:rsid w:val="00CD0804"/>
    <w:rsid w:val="00CD0CF3"/>
    <w:rsid w:val="00CD1A2C"/>
    <w:rsid w:val="00CD36E9"/>
    <w:rsid w:val="00CD45EB"/>
    <w:rsid w:val="00CD45F3"/>
    <w:rsid w:val="00CE30F7"/>
    <w:rsid w:val="00CE4C7A"/>
    <w:rsid w:val="00CE5A61"/>
    <w:rsid w:val="00CE6126"/>
    <w:rsid w:val="00CE74BF"/>
    <w:rsid w:val="00CF12AF"/>
    <w:rsid w:val="00CF1BD8"/>
    <w:rsid w:val="00CF4354"/>
    <w:rsid w:val="00CF4C15"/>
    <w:rsid w:val="00CF6414"/>
    <w:rsid w:val="00CF7F72"/>
    <w:rsid w:val="00D02363"/>
    <w:rsid w:val="00D06FC8"/>
    <w:rsid w:val="00D07560"/>
    <w:rsid w:val="00D1077F"/>
    <w:rsid w:val="00D11930"/>
    <w:rsid w:val="00D12D8A"/>
    <w:rsid w:val="00D155F7"/>
    <w:rsid w:val="00D20F8E"/>
    <w:rsid w:val="00D211D7"/>
    <w:rsid w:val="00D2156D"/>
    <w:rsid w:val="00D24CDC"/>
    <w:rsid w:val="00D24FCA"/>
    <w:rsid w:val="00D262DE"/>
    <w:rsid w:val="00D26C09"/>
    <w:rsid w:val="00D300C4"/>
    <w:rsid w:val="00D31808"/>
    <w:rsid w:val="00D31B67"/>
    <w:rsid w:val="00D32A2C"/>
    <w:rsid w:val="00D32D54"/>
    <w:rsid w:val="00D34A86"/>
    <w:rsid w:val="00D374DE"/>
    <w:rsid w:val="00D412A7"/>
    <w:rsid w:val="00D42BE7"/>
    <w:rsid w:val="00D42F79"/>
    <w:rsid w:val="00D43789"/>
    <w:rsid w:val="00D5001F"/>
    <w:rsid w:val="00D52600"/>
    <w:rsid w:val="00D52DEB"/>
    <w:rsid w:val="00D54F0F"/>
    <w:rsid w:val="00D60878"/>
    <w:rsid w:val="00D64BDA"/>
    <w:rsid w:val="00D65E9C"/>
    <w:rsid w:val="00D66BFA"/>
    <w:rsid w:val="00D66CB2"/>
    <w:rsid w:val="00D72C1C"/>
    <w:rsid w:val="00D73080"/>
    <w:rsid w:val="00D814F0"/>
    <w:rsid w:val="00D825A3"/>
    <w:rsid w:val="00D8600C"/>
    <w:rsid w:val="00D90713"/>
    <w:rsid w:val="00D9591E"/>
    <w:rsid w:val="00D96644"/>
    <w:rsid w:val="00DA04F8"/>
    <w:rsid w:val="00DA3245"/>
    <w:rsid w:val="00DA3B71"/>
    <w:rsid w:val="00DA4895"/>
    <w:rsid w:val="00DB1D48"/>
    <w:rsid w:val="00DB23C4"/>
    <w:rsid w:val="00DB2D5E"/>
    <w:rsid w:val="00DB7638"/>
    <w:rsid w:val="00DC536D"/>
    <w:rsid w:val="00DE16F6"/>
    <w:rsid w:val="00DE2169"/>
    <w:rsid w:val="00DE2FF3"/>
    <w:rsid w:val="00DE6D62"/>
    <w:rsid w:val="00DF0BA4"/>
    <w:rsid w:val="00DF12AC"/>
    <w:rsid w:val="00DF3546"/>
    <w:rsid w:val="00DF6552"/>
    <w:rsid w:val="00E00534"/>
    <w:rsid w:val="00E01FF0"/>
    <w:rsid w:val="00E0441E"/>
    <w:rsid w:val="00E10E0D"/>
    <w:rsid w:val="00E1157F"/>
    <w:rsid w:val="00E205A5"/>
    <w:rsid w:val="00E20F2A"/>
    <w:rsid w:val="00E212A5"/>
    <w:rsid w:val="00E25B50"/>
    <w:rsid w:val="00E31D5D"/>
    <w:rsid w:val="00E34DD6"/>
    <w:rsid w:val="00E4075A"/>
    <w:rsid w:val="00E40CA1"/>
    <w:rsid w:val="00E4297F"/>
    <w:rsid w:val="00E44BF2"/>
    <w:rsid w:val="00E468B2"/>
    <w:rsid w:val="00E539B3"/>
    <w:rsid w:val="00E55845"/>
    <w:rsid w:val="00E57A5C"/>
    <w:rsid w:val="00E57CED"/>
    <w:rsid w:val="00E617A2"/>
    <w:rsid w:val="00E63CA8"/>
    <w:rsid w:val="00E64C8B"/>
    <w:rsid w:val="00E67CD5"/>
    <w:rsid w:val="00E71EBE"/>
    <w:rsid w:val="00E74A10"/>
    <w:rsid w:val="00E74EE5"/>
    <w:rsid w:val="00E75EE5"/>
    <w:rsid w:val="00E83194"/>
    <w:rsid w:val="00E83D45"/>
    <w:rsid w:val="00E87CDB"/>
    <w:rsid w:val="00E90B19"/>
    <w:rsid w:val="00E91294"/>
    <w:rsid w:val="00EA2ADD"/>
    <w:rsid w:val="00EB0E5F"/>
    <w:rsid w:val="00EB3474"/>
    <w:rsid w:val="00EB4D74"/>
    <w:rsid w:val="00EB7368"/>
    <w:rsid w:val="00EC0D9D"/>
    <w:rsid w:val="00EC475F"/>
    <w:rsid w:val="00EC5949"/>
    <w:rsid w:val="00EC6902"/>
    <w:rsid w:val="00EC6C55"/>
    <w:rsid w:val="00ED078F"/>
    <w:rsid w:val="00ED59DE"/>
    <w:rsid w:val="00EE0344"/>
    <w:rsid w:val="00EE0497"/>
    <w:rsid w:val="00EE3CFF"/>
    <w:rsid w:val="00EE7CE5"/>
    <w:rsid w:val="00EF1A11"/>
    <w:rsid w:val="00EF51E4"/>
    <w:rsid w:val="00EF58CA"/>
    <w:rsid w:val="00F00AC6"/>
    <w:rsid w:val="00F01D46"/>
    <w:rsid w:val="00F02C57"/>
    <w:rsid w:val="00F04B53"/>
    <w:rsid w:val="00F10951"/>
    <w:rsid w:val="00F15A69"/>
    <w:rsid w:val="00F17139"/>
    <w:rsid w:val="00F23DA5"/>
    <w:rsid w:val="00F260BF"/>
    <w:rsid w:val="00F301A3"/>
    <w:rsid w:val="00F305BF"/>
    <w:rsid w:val="00F313EE"/>
    <w:rsid w:val="00F330C8"/>
    <w:rsid w:val="00F37E39"/>
    <w:rsid w:val="00F40DFF"/>
    <w:rsid w:val="00F41ECE"/>
    <w:rsid w:val="00F423A4"/>
    <w:rsid w:val="00F42D2D"/>
    <w:rsid w:val="00F44EA2"/>
    <w:rsid w:val="00F454D7"/>
    <w:rsid w:val="00F50167"/>
    <w:rsid w:val="00F52AAB"/>
    <w:rsid w:val="00F53AB0"/>
    <w:rsid w:val="00F53EB9"/>
    <w:rsid w:val="00F55167"/>
    <w:rsid w:val="00F55C44"/>
    <w:rsid w:val="00F6078F"/>
    <w:rsid w:val="00F63A2B"/>
    <w:rsid w:val="00F64C99"/>
    <w:rsid w:val="00F66713"/>
    <w:rsid w:val="00F675A8"/>
    <w:rsid w:val="00F70487"/>
    <w:rsid w:val="00F70A49"/>
    <w:rsid w:val="00F711AA"/>
    <w:rsid w:val="00F7125B"/>
    <w:rsid w:val="00F72582"/>
    <w:rsid w:val="00F80270"/>
    <w:rsid w:val="00F82624"/>
    <w:rsid w:val="00F934B2"/>
    <w:rsid w:val="00F95081"/>
    <w:rsid w:val="00F9588B"/>
    <w:rsid w:val="00F975D3"/>
    <w:rsid w:val="00F97FA3"/>
    <w:rsid w:val="00FA260E"/>
    <w:rsid w:val="00FB218D"/>
    <w:rsid w:val="00FB2C4C"/>
    <w:rsid w:val="00FB2CF2"/>
    <w:rsid w:val="00FB4825"/>
    <w:rsid w:val="00FB4F50"/>
    <w:rsid w:val="00FC55A1"/>
    <w:rsid w:val="00FD281B"/>
    <w:rsid w:val="00FD49D5"/>
    <w:rsid w:val="00FD6DA2"/>
    <w:rsid w:val="00FE49A9"/>
    <w:rsid w:val="00FE62DA"/>
    <w:rsid w:val="00FE643A"/>
    <w:rsid w:val="00FE676C"/>
    <w:rsid w:val="00FE6862"/>
    <w:rsid w:val="00FF1617"/>
    <w:rsid w:val="00FF1E53"/>
    <w:rsid w:val="00FF3031"/>
    <w:rsid w:val="00FF6B74"/>
    <w:rsid w:val="00FF79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EC70D6-C8DC-490F-B480-4EB0FA20D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0DEC"/>
  </w:style>
  <w:style w:type="paragraph" w:styleId="1">
    <w:name w:val="heading 1"/>
    <w:basedOn w:val="a"/>
    <w:next w:val="a"/>
    <w:link w:val="10"/>
    <w:uiPriority w:val="9"/>
    <w:qFormat/>
    <w:rsid w:val="00673B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202C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E468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semiHidden/>
    <w:unhideWhenUsed/>
    <w:qFormat/>
    <w:rsid w:val="008162AF"/>
    <w:pPr>
      <w:outlineLvl w:val="9"/>
    </w:pPr>
    <w:rPr>
      <w:lang w:eastAsia="ru-RU"/>
    </w:rPr>
  </w:style>
  <w:style w:type="paragraph" w:styleId="11">
    <w:name w:val="toc 1"/>
    <w:basedOn w:val="a"/>
    <w:next w:val="a"/>
    <w:autoRedefine/>
    <w:uiPriority w:val="39"/>
    <w:unhideWhenUsed/>
    <w:rsid w:val="00D8600C"/>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after="0"/>
      <w:ind w:left="220"/>
    </w:pPr>
    <w:rPr>
      <w:i/>
      <w:iCs/>
      <w:sz w:val="20"/>
      <w:szCs w:val="20"/>
    </w:rPr>
  </w:style>
  <w:style w:type="paragraph" w:styleId="31">
    <w:name w:val="toc 3"/>
    <w:basedOn w:val="a"/>
    <w:next w:val="a"/>
    <w:autoRedefine/>
    <w:uiPriority w:val="39"/>
    <w:unhideWhenUsed/>
    <w:rsid w:val="008162AF"/>
    <w:pPr>
      <w:spacing w:after="0"/>
      <w:ind w:left="440"/>
    </w:pPr>
    <w:rPr>
      <w:sz w:val="20"/>
      <w:szCs w:val="20"/>
    </w:rPr>
  </w:style>
  <w:style w:type="paragraph" w:styleId="41">
    <w:name w:val="toc 4"/>
    <w:basedOn w:val="a"/>
    <w:next w:val="a"/>
    <w:autoRedefine/>
    <w:uiPriority w:val="39"/>
    <w:unhideWhenUsed/>
    <w:rsid w:val="008162AF"/>
    <w:pPr>
      <w:spacing w:after="0"/>
      <w:ind w:left="660"/>
    </w:pPr>
    <w:rPr>
      <w:sz w:val="20"/>
      <w:szCs w:val="20"/>
    </w:rPr>
  </w:style>
  <w:style w:type="paragraph" w:styleId="5">
    <w:name w:val="toc 5"/>
    <w:basedOn w:val="a"/>
    <w:next w:val="a"/>
    <w:autoRedefine/>
    <w:uiPriority w:val="39"/>
    <w:unhideWhenUsed/>
    <w:rsid w:val="008162AF"/>
    <w:pPr>
      <w:spacing w:after="0"/>
      <w:ind w:left="880"/>
    </w:pPr>
    <w:rPr>
      <w:sz w:val="20"/>
      <w:szCs w:val="20"/>
    </w:rPr>
  </w:style>
  <w:style w:type="paragraph" w:styleId="6">
    <w:name w:val="toc 6"/>
    <w:basedOn w:val="a"/>
    <w:next w:val="a"/>
    <w:autoRedefine/>
    <w:uiPriority w:val="39"/>
    <w:unhideWhenUsed/>
    <w:rsid w:val="008162AF"/>
    <w:pPr>
      <w:spacing w:after="0"/>
      <w:ind w:left="1100"/>
    </w:pPr>
    <w:rPr>
      <w:sz w:val="20"/>
      <w:szCs w:val="20"/>
    </w:rPr>
  </w:style>
  <w:style w:type="paragraph" w:styleId="7">
    <w:name w:val="toc 7"/>
    <w:basedOn w:val="a"/>
    <w:next w:val="a"/>
    <w:autoRedefine/>
    <w:uiPriority w:val="39"/>
    <w:unhideWhenUsed/>
    <w:rsid w:val="008162AF"/>
    <w:pPr>
      <w:spacing w:after="0"/>
      <w:ind w:left="1320"/>
    </w:pPr>
    <w:rPr>
      <w:sz w:val="20"/>
      <w:szCs w:val="20"/>
    </w:rPr>
  </w:style>
  <w:style w:type="paragraph" w:styleId="8">
    <w:name w:val="toc 8"/>
    <w:basedOn w:val="a"/>
    <w:next w:val="a"/>
    <w:autoRedefine/>
    <w:uiPriority w:val="39"/>
    <w:unhideWhenUsed/>
    <w:rsid w:val="008162AF"/>
    <w:pPr>
      <w:spacing w:after="0"/>
      <w:ind w:left="1540"/>
    </w:pPr>
    <w:rPr>
      <w:sz w:val="20"/>
      <w:szCs w:val="20"/>
    </w:rPr>
  </w:style>
  <w:style w:type="paragraph" w:styleId="9">
    <w:name w:val="toc 9"/>
    <w:basedOn w:val="a"/>
    <w:next w:val="a"/>
    <w:autoRedefine/>
    <w:uiPriority w:val="39"/>
    <w:unhideWhenUsed/>
    <w:rsid w:val="008162AF"/>
    <w:pPr>
      <w:spacing w:after="0"/>
      <w:ind w:left="1760"/>
    </w:pPr>
    <w:rPr>
      <w:sz w:val="20"/>
      <w:szCs w:val="20"/>
    </w:rPr>
  </w:style>
  <w:style w:type="paragraph" w:styleId="ab">
    <w:name w:val="caption"/>
    <w:basedOn w:val="a"/>
    <w:next w:val="a"/>
    <w:uiPriority w:val="35"/>
    <w:unhideWhenUsed/>
    <w:qFormat/>
    <w:rsid w:val="006038E8"/>
    <w:pPr>
      <w:spacing w:line="240" w:lineRule="auto"/>
    </w:pPr>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 w:type="character" w:customStyle="1" w:styleId="30">
    <w:name w:val="Заголовок 3 Знак"/>
    <w:basedOn w:val="a0"/>
    <w:link w:val="3"/>
    <w:uiPriority w:val="9"/>
    <w:semiHidden/>
    <w:rsid w:val="00C202C7"/>
    <w:rPr>
      <w:rFonts w:asciiTheme="majorHAnsi" w:eastAsiaTheme="majorEastAsia" w:hAnsiTheme="majorHAnsi" w:cstheme="majorBidi"/>
      <w:color w:val="243F60" w:themeColor="accent1" w:themeShade="7F"/>
      <w:sz w:val="24"/>
      <w:szCs w:val="24"/>
    </w:rPr>
  </w:style>
  <w:style w:type="character" w:styleId="af">
    <w:name w:val="FollowedHyperlink"/>
    <w:basedOn w:val="a0"/>
    <w:uiPriority w:val="99"/>
    <w:semiHidden/>
    <w:unhideWhenUsed/>
    <w:rsid w:val="009511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4127">
      <w:bodyDiv w:val="1"/>
      <w:marLeft w:val="0"/>
      <w:marRight w:val="0"/>
      <w:marTop w:val="0"/>
      <w:marBottom w:val="0"/>
      <w:divBdr>
        <w:top w:val="none" w:sz="0" w:space="0" w:color="auto"/>
        <w:left w:val="none" w:sz="0" w:space="0" w:color="auto"/>
        <w:bottom w:val="none" w:sz="0" w:space="0" w:color="auto"/>
        <w:right w:val="none" w:sz="0" w:space="0" w:color="auto"/>
      </w:divBdr>
      <w:divsChild>
        <w:div w:id="1980261093">
          <w:marLeft w:val="0"/>
          <w:marRight w:val="0"/>
          <w:marTop w:val="240"/>
          <w:marBottom w:val="240"/>
          <w:divBdr>
            <w:top w:val="none" w:sz="0" w:space="0" w:color="auto"/>
            <w:left w:val="none" w:sz="0" w:space="0" w:color="auto"/>
            <w:bottom w:val="none" w:sz="0" w:space="0" w:color="auto"/>
            <w:right w:val="none" w:sz="0" w:space="0" w:color="auto"/>
          </w:divBdr>
        </w:div>
      </w:divsChild>
    </w:div>
    <w:div w:id="116804077">
      <w:bodyDiv w:val="1"/>
      <w:marLeft w:val="0"/>
      <w:marRight w:val="0"/>
      <w:marTop w:val="0"/>
      <w:marBottom w:val="0"/>
      <w:divBdr>
        <w:top w:val="none" w:sz="0" w:space="0" w:color="auto"/>
        <w:left w:val="none" w:sz="0" w:space="0" w:color="auto"/>
        <w:bottom w:val="none" w:sz="0" w:space="0" w:color="auto"/>
        <w:right w:val="none" w:sz="0" w:space="0" w:color="auto"/>
      </w:divBdr>
      <w:divsChild>
        <w:div w:id="1592622647">
          <w:marLeft w:val="0"/>
          <w:marRight w:val="0"/>
          <w:marTop w:val="240"/>
          <w:marBottom w:val="240"/>
          <w:divBdr>
            <w:top w:val="none" w:sz="0" w:space="0" w:color="auto"/>
            <w:left w:val="none" w:sz="0" w:space="0" w:color="auto"/>
            <w:bottom w:val="none" w:sz="0" w:space="0" w:color="auto"/>
            <w:right w:val="none" w:sz="0" w:space="0" w:color="auto"/>
          </w:divBdr>
        </w:div>
        <w:div w:id="1096706832">
          <w:marLeft w:val="0"/>
          <w:marRight w:val="0"/>
          <w:marTop w:val="240"/>
          <w:marBottom w:val="240"/>
          <w:divBdr>
            <w:top w:val="none" w:sz="0" w:space="0" w:color="auto"/>
            <w:left w:val="none" w:sz="0" w:space="0" w:color="auto"/>
            <w:bottom w:val="none" w:sz="0" w:space="0" w:color="auto"/>
            <w:right w:val="none" w:sz="0" w:space="0" w:color="auto"/>
          </w:divBdr>
        </w:div>
      </w:divsChild>
    </w:div>
    <w:div w:id="120197209">
      <w:bodyDiv w:val="1"/>
      <w:marLeft w:val="0"/>
      <w:marRight w:val="0"/>
      <w:marTop w:val="0"/>
      <w:marBottom w:val="0"/>
      <w:divBdr>
        <w:top w:val="none" w:sz="0" w:space="0" w:color="auto"/>
        <w:left w:val="none" w:sz="0" w:space="0" w:color="auto"/>
        <w:bottom w:val="none" w:sz="0" w:space="0" w:color="auto"/>
        <w:right w:val="none" w:sz="0" w:space="0" w:color="auto"/>
      </w:divBdr>
      <w:divsChild>
        <w:div w:id="537624532">
          <w:marLeft w:val="0"/>
          <w:marRight w:val="0"/>
          <w:marTop w:val="0"/>
          <w:marBottom w:val="75"/>
          <w:divBdr>
            <w:top w:val="none" w:sz="0" w:space="0" w:color="auto"/>
            <w:left w:val="none" w:sz="0" w:space="0" w:color="auto"/>
            <w:bottom w:val="none" w:sz="0" w:space="0" w:color="auto"/>
            <w:right w:val="none" w:sz="0" w:space="0" w:color="auto"/>
          </w:divBdr>
        </w:div>
        <w:div w:id="364871445">
          <w:marLeft w:val="0"/>
          <w:marRight w:val="0"/>
          <w:marTop w:val="0"/>
          <w:marBottom w:val="0"/>
          <w:divBdr>
            <w:top w:val="none" w:sz="0" w:space="0" w:color="auto"/>
            <w:left w:val="none" w:sz="0" w:space="0" w:color="auto"/>
            <w:bottom w:val="none" w:sz="0" w:space="0" w:color="auto"/>
            <w:right w:val="none" w:sz="0" w:space="0" w:color="auto"/>
          </w:divBdr>
        </w:div>
      </w:divsChild>
    </w:div>
    <w:div w:id="128787195">
      <w:bodyDiv w:val="1"/>
      <w:marLeft w:val="0"/>
      <w:marRight w:val="0"/>
      <w:marTop w:val="0"/>
      <w:marBottom w:val="0"/>
      <w:divBdr>
        <w:top w:val="none" w:sz="0" w:space="0" w:color="auto"/>
        <w:left w:val="none" w:sz="0" w:space="0" w:color="auto"/>
        <w:bottom w:val="none" w:sz="0" w:space="0" w:color="auto"/>
        <w:right w:val="none" w:sz="0" w:space="0" w:color="auto"/>
      </w:divBdr>
    </w:div>
    <w:div w:id="149367373">
      <w:bodyDiv w:val="1"/>
      <w:marLeft w:val="0"/>
      <w:marRight w:val="0"/>
      <w:marTop w:val="0"/>
      <w:marBottom w:val="0"/>
      <w:divBdr>
        <w:top w:val="none" w:sz="0" w:space="0" w:color="auto"/>
        <w:left w:val="none" w:sz="0" w:space="0" w:color="auto"/>
        <w:bottom w:val="none" w:sz="0" w:space="0" w:color="auto"/>
        <w:right w:val="none" w:sz="0" w:space="0" w:color="auto"/>
      </w:divBdr>
      <w:divsChild>
        <w:div w:id="997225381">
          <w:marLeft w:val="0"/>
          <w:marRight w:val="0"/>
          <w:marTop w:val="338"/>
          <w:marBottom w:val="338"/>
          <w:divBdr>
            <w:top w:val="dashed" w:sz="12" w:space="25" w:color="auto"/>
            <w:left w:val="none" w:sz="0" w:space="0" w:color="auto"/>
            <w:bottom w:val="dashed" w:sz="12" w:space="25" w:color="auto"/>
            <w:right w:val="none" w:sz="0" w:space="0" w:color="auto"/>
          </w:divBdr>
        </w:div>
        <w:div w:id="893731849">
          <w:marLeft w:val="0"/>
          <w:marRight w:val="0"/>
          <w:marTop w:val="338"/>
          <w:marBottom w:val="338"/>
          <w:divBdr>
            <w:top w:val="none" w:sz="0" w:space="0" w:color="auto"/>
            <w:left w:val="none" w:sz="0" w:space="0" w:color="auto"/>
            <w:bottom w:val="none" w:sz="0" w:space="0" w:color="auto"/>
            <w:right w:val="none" w:sz="0" w:space="0" w:color="auto"/>
          </w:divBdr>
        </w:div>
        <w:div w:id="876552561">
          <w:marLeft w:val="0"/>
          <w:marRight w:val="0"/>
          <w:marTop w:val="300"/>
          <w:marBottom w:val="0"/>
          <w:divBdr>
            <w:top w:val="single" w:sz="6" w:space="0" w:color="auto"/>
            <w:left w:val="none" w:sz="0" w:space="0" w:color="auto"/>
            <w:bottom w:val="none" w:sz="0" w:space="0" w:color="auto"/>
            <w:right w:val="none" w:sz="0" w:space="0" w:color="auto"/>
          </w:divBdr>
        </w:div>
      </w:divsChild>
    </w:div>
    <w:div w:id="152110489">
      <w:bodyDiv w:val="1"/>
      <w:marLeft w:val="0"/>
      <w:marRight w:val="0"/>
      <w:marTop w:val="0"/>
      <w:marBottom w:val="0"/>
      <w:divBdr>
        <w:top w:val="none" w:sz="0" w:space="0" w:color="auto"/>
        <w:left w:val="none" w:sz="0" w:space="0" w:color="auto"/>
        <w:bottom w:val="none" w:sz="0" w:space="0" w:color="auto"/>
        <w:right w:val="none" w:sz="0" w:space="0" w:color="auto"/>
      </w:divBdr>
    </w:div>
    <w:div w:id="156655234">
      <w:bodyDiv w:val="1"/>
      <w:marLeft w:val="0"/>
      <w:marRight w:val="0"/>
      <w:marTop w:val="0"/>
      <w:marBottom w:val="0"/>
      <w:divBdr>
        <w:top w:val="none" w:sz="0" w:space="0" w:color="auto"/>
        <w:left w:val="none" w:sz="0" w:space="0" w:color="auto"/>
        <w:bottom w:val="none" w:sz="0" w:space="0" w:color="auto"/>
        <w:right w:val="none" w:sz="0" w:space="0" w:color="auto"/>
      </w:divBdr>
      <w:divsChild>
        <w:div w:id="1134062977">
          <w:marLeft w:val="0"/>
          <w:marRight w:val="0"/>
          <w:marTop w:val="240"/>
          <w:marBottom w:val="240"/>
          <w:divBdr>
            <w:top w:val="none" w:sz="0" w:space="0" w:color="auto"/>
            <w:left w:val="none" w:sz="0" w:space="0" w:color="auto"/>
            <w:bottom w:val="none" w:sz="0" w:space="0" w:color="auto"/>
            <w:right w:val="none" w:sz="0" w:space="0" w:color="auto"/>
          </w:divBdr>
          <w:divsChild>
            <w:div w:id="192040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076">
      <w:bodyDiv w:val="1"/>
      <w:marLeft w:val="0"/>
      <w:marRight w:val="0"/>
      <w:marTop w:val="0"/>
      <w:marBottom w:val="0"/>
      <w:divBdr>
        <w:top w:val="none" w:sz="0" w:space="0" w:color="auto"/>
        <w:left w:val="none" w:sz="0" w:space="0" w:color="auto"/>
        <w:bottom w:val="none" w:sz="0" w:space="0" w:color="auto"/>
        <w:right w:val="none" w:sz="0" w:space="0" w:color="auto"/>
      </w:divBdr>
      <w:divsChild>
        <w:div w:id="331296037">
          <w:marLeft w:val="0"/>
          <w:marRight w:val="0"/>
          <w:marTop w:val="300"/>
          <w:marBottom w:val="0"/>
          <w:divBdr>
            <w:top w:val="single" w:sz="6" w:space="0" w:color="auto"/>
            <w:left w:val="none" w:sz="0" w:space="0" w:color="auto"/>
            <w:bottom w:val="none" w:sz="0" w:space="0" w:color="auto"/>
            <w:right w:val="none" w:sz="0" w:space="0" w:color="auto"/>
          </w:divBdr>
        </w:div>
      </w:divsChild>
    </w:div>
    <w:div w:id="182060860">
      <w:bodyDiv w:val="1"/>
      <w:marLeft w:val="0"/>
      <w:marRight w:val="0"/>
      <w:marTop w:val="0"/>
      <w:marBottom w:val="0"/>
      <w:divBdr>
        <w:top w:val="none" w:sz="0" w:space="0" w:color="auto"/>
        <w:left w:val="none" w:sz="0" w:space="0" w:color="auto"/>
        <w:bottom w:val="none" w:sz="0" w:space="0" w:color="auto"/>
        <w:right w:val="none" w:sz="0" w:space="0" w:color="auto"/>
      </w:divBdr>
    </w:div>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231044468">
      <w:bodyDiv w:val="1"/>
      <w:marLeft w:val="0"/>
      <w:marRight w:val="0"/>
      <w:marTop w:val="0"/>
      <w:marBottom w:val="0"/>
      <w:divBdr>
        <w:top w:val="none" w:sz="0" w:space="0" w:color="auto"/>
        <w:left w:val="none" w:sz="0" w:space="0" w:color="auto"/>
        <w:bottom w:val="none" w:sz="0" w:space="0" w:color="auto"/>
        <w:right w:val="none" w:sz="0" w:space="0" w:color="auto"/>
      </w:divBdr>
    </w:div>
    <w:div w:id="267200791">
      <w:bodyDiv w:val="1"/>
      <w:marLeft w:val="0"/>
      <w:marRight w:val="0"/>
      <w:marTop w:val="0"/>
      <w:marBottom w:val="0"/>
      <w:divBdr>
        <w:top w:val="none" w:sz="0" w:space="0" w:color="auto"/>
        <w:left w:val="none" w:sz="0" w:space="0" w:color="auto"/>
        <w:bottom w:val="none" w:sz="0" w:space="0" w:color="auto"/>
        <w:right w:val="none" w:sz="0" w:space="0" w:color="auto"/>
      </w:divBdr>
    </w:div>
    <w:div w:id="293995887">
      <w:bodyDiv w:val="1"/>
      <w:marLeft w:val="0"/>
      <w:marRight w:val="0"/>
      <w:marTop w:val="0"/>
      <w:marBottom w:val="0"/>
      <w:divBdr>
        <w:top w:val="none" w:sz="0" w:space="0" w:color="auto"/>
        <w:left w:val="none" w:sz="0" w:space="0" w:color="auto"/>
        <w:bottom w:val="none" w:sz="0" w:space="0" w:color="auto"/>
        <w:right w:val="none" w:sz="0" w:space="0" w:color="auto"/>
      </w:divBdr>
      <w:divsChild>
        <w:div w:id="1046417617">
          <w:marLeft w:val="0"/>
          <w:marRight w:val="0"/>
          <w:marTop w:val="338"/>
          <w:marBottom w:val="338"/>
          <w:divBdr>
            <w:top w:val="none" w:sz="0" w:space="0" w:color="auto"/>
            <w:left w:val="none" w:sz="0" w:space="0" w:color="auto"/>
            <w:bottom w:val="none" w:sz="0" w:space="0" w:color="auto"/>
            <w:right w:val="none" w:sz="0" w:space="0" w:color="auto"/>
          </w:divBdr>
        </w:div>
        <w:div w:id="711273575">
          <w:marLeft w:val="0"/>
          <w:marRight w:val="0"/>
          <w:marTop w:val="300"/>
          <w:marBottom w:val="0"/>
          <w:divBdr>
            <w:top w:val="single" w:sz="6" w:space="0" w:color="auto"/>
            <w:left w:val="none" w:sz="0" w:space="0" w:color="auto"/>
            <w:bottom w:val="none" w:sz="0" w:space="0" w:color="auto"/>
            <w:right w:val="none" w:sz="0" w:space="0" w:color="auto"/>
          </w:divBdr>
        </w:div>
      </w:divsChild>
    </w:div>
    <w:div w:id="307055243">
      <w:bodyDiv w:val="1"/>
      <w:marLeft w:val="0"/>
      <w:marRight w:val="0"/>
      <w:marTop w:val="0"/>
      <w:marBottom w:val="0"/>
      <w:divBdr>
        <w:top w:val="none" w:sz="0" w:space="0" w:color="auto"/>
        <w:left w:val="none" w:sz="0" w:space="0" w:color="auto"/>
        <w:bottom w:val="none" w:sz="0" w:space="0" w:color="auto"/>
        <w:right w:val="none" w:sz="0" w:space="0" w:color="auto"/>
      </w:divBdr>
    </w:div>
    <w:div w:id="312881011">
      <w:bodyDiv w:val="1"/>
      <w:marLeft w:val="0"/>
      <w:marRight w:val="0"/>
      <w:marTop w:val="0"/>
      <w:marBottom w:val="0"/>
      <w:divBdr>
        <w:top w:val="none" w:sz="0" w:space="0" w:color="auto"/>
        <w:left w:val="none" w:sz="0" w:space="0" w:color="auto"/>
        <w:bottom w:val="none" w:sz="0" w:space="0" w:color="auto"/>
        <w:right w:val="none" w:sz="0" w:space="0" w:color="auto"/>
      </w:divBdr>
      <w:divsChild>
        <w:div w:id="1734618905">
          <w:marLeft w:val="0"/>
          <w:marRight w:val="0"/>
          <w:marTop w:val="338"/>
          <w:marBottom w:val="338"/>
          <w:divBdr>
            <w:top w:val="none" w:sz="0" w:space="0" w:color="auto"/>
            <w:left w:val="none" w:sz="0" w:space="0" w:color="auto"/>
            <w:bottom w:val="none" w:sz="0" w:space="0" w:color="auto"/>
            <w:right w:val="none" w:sz="0" w:space="0" w:color="auto"/>
          </w:divBdr>
        </w:div>
        <w:div w:id="1497451736">
          <w:marLeft w:val="0"/>
          <w:marRight w:val="0"/>
          <w:marTop w:val="0"/>
          <w:marBottom w:val="0"/>
          <w:divBdr>
            <w:top w:val="single" w:sz="6" w:space="0" w:color="auto"/>
            <w:left w:val="none" w:sz="0" w:space="0" w:color="auto"/>
            <w:bottom w:val="none" w:sz="0" w:space="0" w:color="auto"/>
            <w:right w:val="none" w:sz="0" w:space="0" w:color="auto"/>
          </w:divBdr>
        </w:div>
      </w:divsChild>
    </w:div>
    <w:div w:id="314846185">
      <w:bodyDiv w:val="1"/>
      <w:marLeft w:val="0"/>
      <w:marRight w:val="0"/>
      <w:marTop w:val="0"/>
      <w:marBottom w:val="0"/>
      <w:divBdr>
        <w:top w:val="none" w:sz="0" w:space="0" w:color="auto"/>
        <w:left w:val="none" w:sz="0" w:space="0" w:color="auto"/>
        <w:bottom w:val="none" w:sz="0" w:space="0" w:color="auto"/>
        <w:right w:val="none" w:sz="0" w:space="0" w:color="auto"/>
      </w:divBdr>
    </w:div>
    <w:div w:id="319580487">
      <w:bodyDiv w:val="1"/>
      <w:marLeft w:val="0"/>
      <w:marRight w:val="0"/>
      <w:marTop w:val="0"/>
      <w:marBottom w:val="0"/>
      <w:divBdr>
        <w:top w:val="none" w:sz="0" w:space="0" w:color="auto"/>
        <w:left w:val="none" w:sz="0" w:space="0" w:color="auto"/>
        <w:bottom w:val="none" w:sz="0" w:space="0" w:color="auto"/>
        <w:right w:val="none" w:sz="0" w:space="0" w:color="auto"/>
      </w:divBdr>
      <w:divsChild>
        <w:div w:id="1520463911">
          <w:marLeft w:val="0"/>
          <w:marRight w:val="0"/>
          <w:marTop w:val="338"/>
          <w:marBottom w:val="338"/>
          <w:divBdr>
            <w:top w:val="none" w:sz="0" w:space="0" w:color="auto"/>
            <w:left w:val="none" w:sz="0" w:space="0" w:color="auto"/>
            <w:bottom w:val="none" w:sz="0" w:space="0" w:color="auto"/>
            <w:right w:val="none" w:sz="0" w:space="0" w:color="auto"/>
          </w:divBdr>
        </w:div>
        <w:div w:id="990211919">
          <w:marLeft w:val="0"/>
          <w:marRight w:val="0"/>
          <w:marTop w:val="338"/>
          <w:marBottom w:val="338"/>
          <w:divBdr>
            <w:top w:val="none" w:sz="0" w:space="0" w:color="auto"/>
            <w:left w:val="none" w:sz="0" w:space="0" w:color="auto"/>
            <w:bottom w:val="none" w:sz="0" w:space="0" w:color="auto"/>
            <w:right w:val="none" w:sz="0" w:space="0" w:color="auto"/>
          </w:divBdr>
        </w:div>
        <w:div w:id="1596865697">
          <w:marLeft w:val="0"/>
          <w:marRight w:val="0"/>
          <w:marTop w:val="338"/>
          <w:marBottom w:val="338"/>
          <w:divBdr>
            <w:top w:val="none" w:sz="0" w:space="0" w:color="auto"/>
            <w:left w:val="none" w:sz="0" w:space="0" w:color="auto"/>
            <w:bottom w:val="none" w:sz="0" w:space="0" w:color="auto"/>
            <w:right w:val="none" w:sz="0" w:space="0" w:color="auto"/>
          </w:divBdr>
        </w:div>
      </w:divsChild>
    </w:div>
    <w:div w:id="354042100">
      <w:bodyDiv w:val="1"/>
      <w:marLeft w:val="0"/>
      <w:marRight w:val="0"/>
      <w:marTop w:val="0"/>
      <w:marBottom w:val="0"/>
      <w:divBdr>
        <w:top w:val="none" w:sz="0" w:space="0" w:color="auto"/>
        <w:left w:val="none" w:sz="0" w:space="0" w:color="auto"/>
        <w:bottom w:val="none" w:sz="0" w:space="0" w:color="auto"/>
        <w:right w:val="none" w:sz="0" w:space="0" w:color="auto"/>
      </w:divBdr>
    </w:div>
    <w:div w:id="356854360">
      <w:bodyDiv w:val="1"/>
      <w:marLeft w:val="0"/>
      <w:marRight w:val="0"/>
      <w:marTop w:val="0"/>
      <w:marBottom w:val="0"/>
      <w:divBdr>
        <w:top w:val="none" w:sz="0" w:space="0" w:color="auto"/>
        <w:left w:val="none" w:sz="0" w:space="0" w:color="auto"/>
        <w:bottom w:val="none" w:sz="0" w:space="0" w:color="auto"/>
        <w:right w:val="none" w:sz="0" w:space="0" w:color="auto"/>
      </w:divBdr>
      <w:divsChild>
        <w:div w:id="2046785651">
          <w:marLeft w:val="0"/>
          <w:marRight w:val="0"/>
          <w:marTop w:val="338"/>
          <w:marBottom w:val="338"/>
          <w:divBdr>
            <w:top w:val="none" w:sz="0" w:space="0" w:color="auto"/>
            <w:left w:val="none" w:sz="0" w:space="0" w:color="auto"/>
            <w:bottom w:val="none" w:sz="0" w:space="0" w:color="auto"/>
            <w:right w:val="none" w:sz="0" w:space="0" w:color="auto"/>
          </w:divBdr>
        </w:div>
        <w:div w:id="203300813">
          <w:marLeft w:val="0"/>
          <w:marRight w:val="0"/>
          <w:marTop w:val="300"/>
          <w:marBottom w:val="0"/>
          <w:divBdr>
            <w:top w:val="single" w:sz="6" w:space="0" w:color="auto"/>
            <w:left w:val="none" w:sz="0" w:space="0" w:color="auto"/>
            <w:bottom w:val="none" w:sz="0" w:space="0" w:color="auto"/>
            <w:right w:val="none" w:sz="0" w:space="0" w:color="auto"/>
          </w:divBdr>
        </w:div>
      </w:divsChild>
    </w:div>
    <w:div w:id="358624004">
      <w:bodyDiv w:val="1"/>
      <w:marLeft w:val="0"/>
      <w:marRight w:val="0"/>
      <w:marTop w:val="0"/>
      <w:marBottom w:val="0"/>
      <w:divBdr>
        <w:top w:val="none" w:sz="0" w:space="0" w:color="auto"/>
        <w:left w:val="none" w:sz="0" w:space="0" w:color="auto"/>
        <w:bottom w:val="none" w:sz="0" w:space="0" w:color="auto"/>
        <w:right w:val="none" w:sz="0" w:space="0" w:color="auto"/>
      </w:divBdr>
      <w:divsChild>
        <w:div w:id="1363748770">
          <w:marLeft w:val="0"/>
          <w:marRight w:val="0"/>
          <w:marTop w:val="240"/>
          <w:marBottom w:val="240"/>
          <w:divBdr>
            <w:top w:val="none" w:sz="0" w:space="0" w:color="auto"/>
            <w:left w:val="none" w:sz="0" w:space="0" w:color="auto"/>
            <w:bottom w:val="none" w:sz="0" w:space="0" w:color="auto"/>
            <w:right w:val="none" w:sz="0" w:space="0" w:color="auto"/>
          </w:divBdr>
        </w:div>
      </w:divsChild>
    </w:div>
    <w:div w:id="390427630">
      <w:bodyDiv w:val="1"/>
      <w:marLeft w:val="0"/>
      <w:marRight w:val="0"/>
      <w:marTop w:val="0"/>
      <w:marBottom w:val="0"/>
      <w:divBdr>
        <w:top w:val="none" w:sz="0" w:space="0" w:color="auto"/>
        <w:left w:val="none" w:sz="0" w:space="0" w:color="auto"/>
        <w:bottom w:val="none" w:sz="0" w:space="0" w:color="auto"/>
        <w:right w:val="none" w:sz="0" w:space="0" w:color="auto"/>
      </w:divBdr>
      <w:divsChild>
        <w:div w:id="38554813">
          <w:marLeft w:val="0"/>
          <w:marRight w:val="479"/>
          <w:marTop w:val="0"/>
          <w:marBottom w:val="240"/>
          <w:divBdr>
            <w:top w:val="single" w:sz="18" w:space="0" w:color="024780"/>
            <w:left w:val="single" w:sz="2" w:space="0" w:color="F5F5F5"/>
            <w:bottom w:val="single" w:sz="2" w:space="0" w:color="F5F5F5"/>
            <w:right w:val="single" w:sz="2" w:space="0" w:color="F5F5F5"/>
          </w:divBdr>
          <w:divsChild>
            <w:div w:id="1822310741">
              <w:marLeft w:val="230"/>
              <w:marRight w:val="230"/>
              <w:marTop w:val="230"/>
              <w:marBottom w:val="230"/>
              <w:divBdr>
                <w:top w:val="none" w:sz="0" w:space="0" w:color="auto"/>
                <w:left w:val="none" w:sz="0" w:space="0" w:color="auto"/>
                <w:bottom w:val="none" w:sz="0" w:space="0" w:color="auto"/>
                <w:right w:val="none" w:sz="0" w:space="0" w:color="auto"/>
              </w:divBdr>
            </w:div>
          </w:divsChild>
        </w:div>
      </w:divsChild>
    </w:div>
    <w:div w:id="398211123">
      <w:bodyDiv w:val="1"/>
      <w:marLeft w:val="0"/>
      <w:marRight w:val="0"/>
      <w:marTop w:val="0"/>
      <w:marBottom w:val="0"/>
      <w:divBdr>
        <w:top w:val="none" w:sz="0" w:space="0" w:color="auto"/>
        <w:left w:val="none" w:sz="0" w:space="0" w:color="auto"/>
        <w:bottom w:val="none" w:sz="0" w:space="0" w:color="auto"/>
        <w:right w:val="none" w:sz="0" w:space="0" w:color="auto"/>
      </w:divBdr>
      <w:divsChild>
        <w:div w:id="292755378">
          <w:marLeft w:val="0"/>
          <w:marRight w:val="0"/>
          <w:marTop w:val="0"/>
          <w:marBottom w:val="0"/>
          <w:divBdr>
            <w:top w:val="single" w:sz="6" w:space="0" w:color="auto"/>
            <w:left w:val="none" w:sz="0" w:space="0" w:color="auto"/>
            <w:bottom w:val="none" w:sz="0" w:space="0" w:color="auto"/>
            <w:right w:val="none" w:sz="0" w:space="0" w:color="auto"/>
          </w:divBdr>
        </w:div>
      </w:divsChild>
    </w:div>
    <w:div w:id="403994732">
      <w:bodyDiv w:val="1"/>
      <w:marLeft w:val="0"/>
      <w:marRight w:val="0"/>
      <w:marTop w:val="0"/>
      <w:marBottom w:val="0"/>
      <w:divBdr>
        <w:top w:val="none" w:sz="0" w:space="0" w:color="auto"/>
        <w:left w:val="none" w:sz="0" w:space="0" w:color="auto"/>
        <w:bottom w:val="none" w:sz="0" w:space="0" w:color="auto"/>
        <w:right w:val="none" w:sz="0" w:space="0" w:color="auto"/>
      </w:divBdr>
    </w:div>
    <w:div w:id="426923139">
      <w:bodyDiv w:val="1"/>
      <w:marLeft w:val="0"/>
      <w:marRight w:val="0"/>
      <w:marTop w:val="0"/>
      <w:marBottom w:val="0"/>
      <w:divBdr>
        <w:top w:val="none" w:sz="0" w:space="0" w:color="auto"/>
        <w:left w:val="none" w:sz="0" w:space="0" w:color="auto"/>
        <w:bottom w:val="none" w:sz="0" w:space="0" w:color="auto"/>
        <w:right w:val="none" w:sz="0" w:space="0" w:color="auto"/>
      </w:divBdr>
    </w:div>
    <w:div w:id="438793178">
      <w:bodyDiv w:val="1"/>
      <w:marLeft w:val="0"/>
      <w:marRight w:val="0"/>
      <w:marTop w:val="0"/>
      <w:marBottom w:val="0"/>
      <w:divBdr>
        <w:top w:val="none" w:sz="0" w:space="0" w:color="auto"/>
        <w:left w:val="none" w:sz="0" w:space="0" w:color="auto"/>
        <w:bottom w:val="none" w:sz="0" w:space="0" w:color="auto"/>
        <w:right w:val="none" w:sz="0" w:space="0" w:color="auto"/>
      </w:divBdr>
      <w:divsChild>
        <w:div w:id="2064717616">
          <w:marLeft w:val="0"/>
          <w:marRight w:val="0"/>
          <w:marTop w:val="338"/>
          <w:marBottom w:val="338"/>
          <w:divBdr>
            <w:top w:val="none" w:sz="0" w:space="0" w:color="auto"/>
            <w:left w:val="none" w:sz="0" w:space="0" w:color="auto"/>
            <w:bottom w:val="none" w:sz="0" w:space="0" w:color="auto"/>
            <w:right w:val="none" w:sz="0" w:space="0" w:color="auto"/>
          </w:divBdr>
        </w:div>
        <w:div w:id="698240433">
          <w:marLeft w:val="0"/>
          <w:marRight w:val="0"/>
          <w:marTop w:val="300"/>
          <w:marBottom w:val="0"/>
          <w:divBdr>
            <w:top w:val="single" w:sz="6" w:space="0" w:color="auto"/>
            <w:left w:val="none" w:sz="0" w:space="0" w:color="auto"/>
            <w:bottom w:val="none" w:sz="0" w:space="0" w:color="auto"/>
            <w:right w:val="none" w:sz="0" w:space="0" w:color="auto"/>
          </w:divBdr>
        </w:div>
      </w:divsChild>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63369">
      <w:bodyDiv w:val="1"/>
      <w:marLeft w:val="0"/>
      <w:marRight w:val="0"/>
      <w:marTop w:val="0"/>
      <w:marBottom w:val="0"/>
      <w:divBdr>
        <w:top w:val="none" w:sz="0" w:space="0" w:color="auto"/>
        <w:left w:val="none" w:sz="0" w:space="0" w:color="auto"/>
        <w:bottom w:val="none" w:sz="0" w:space="0" w:color="auto"/>
        <w:right w:val="none" w:sz="0" w:space="0" w:color="auto"/>
      </w:divBdr>
      <w:divsChild>
        <w:div w:id="161628759">
          <w:marLeft w:val="0"/>
          <w:marRight w:val="0"/>
          <w:marTop w:val="240"/>
          <w:marBottom w:val="240"/>
          <w:divBdr>
            <w:top w:val="none" w:sz="0" w:space="0" w:color="auto"/>
            <w:left w:val="none" w:sz="0" w:space="0" w:color="auto"/>
            <w:bottom w:val="none" w:sz="0" w:space="0" w:color="auto"/>
            <w:right w:val="none" w:sz="0" w:space="0" w:color="auto"/>
          </w:divBdr>
        </w:div>
      </w:divsChild>
    </w:div>
    <w:div w:id="475881117">
      <w:bodyDiv w:val="1"/>
      <w:marLeft w:val="0"/>
      <w:marRight w:val="0"/>
      <w:marTop w:val="0"/>
      <w:marBottom w:val="0"/>
      <w:divBdr>
        <w:top w:val="none" w:sz="0" w:space="0" w:color="auto"/>
        <w:left w:val="none" w:sz="0" w:space="0" w:color="auto"/>
        <w:bottom w:val="none" w:sz="0" w:space="0" w:color="auto"/>
        <w:right w:val="none" w:sz="0" w:space="0" w:color="auto"/>
      </w:divBdr>
    </w:div>
    <w:div w:id="492330989">
      <w:bodyDiv w:val="1"/>
      <w:marLeft w:val="0"/>
      <w:marRight w:val="0"/>
      <w:marTop w:val="0"/>
      <w:marBottom w:val="0"/>
      <w:divBdr>
        <w:top w:val="none" w:sz="0" w:space="0" w:color="auto"/>
        <w:left w:val="none" w:sz="0" w:space="0" w:color="auto"/>
        <w:bottom w:val="none" w:sz="0" w:space="0" w:color="auto"/>
        <w:right w:val="none" w:sz="0" w:space="0" w:color="auto"/>
      </w:divBdr>
    </w:div>
    <w:div w:id="497304916">
      <w:bodyDiv w:val="1"/>
      <w:marLeft w:val="0"/>
      <w:marRight w:val="0"/>
      <w:marTop w:val="0"/>
      <w:marBottom w:val="0"/>
      <w:divBdr>
        <w:top w:val="none" w:sz="0" w:space="0" w:color="auto"/>
        <w:left w:val="none" w:sz="0" w:space="0" w:color="auto"/>
        <w:bottom w:val="none" w:sz="0" w:space="0" w:color="auto"/>
        <w:right w:val="none" w:sz="0" w:space="0" w:color="auto"/>
      </w:divBdr>
      <w:divsChild>
        <w:div w:id="1732730225">
          <w:marLeft w:val="0"/>
          <w:marRight w:val="0"/>
          <w:marTop w:val="338"/>
          <w:marBottom w:val="338"/>
          <w:divBdr>
            <w:top w:val="none" w:sz="0" w:space="0" w:color="auto"/>
            <w:left w:val="none" w:sz="0" w:space="0" w:color="auto"/>
            <w:bottom w:val="none" w:sz="0" w:space="0" w:color="auto"/>
            <w:right w:val="none" w:sz="0" w:space="0" w:color="auto"/>
          </w:divBdr>
        </w:div>
        <w:div w:id="1387139965">
          <w:marLeft w:val="0"/>
          <w:marRight w:val="0"/>
          <w:marTop w:val="338"/>
          <w:marBottom w:val="338"/>
          <w:divBdr>
            <w:top w:val="none" w:sz="0" w:space="0" w:color="auto"/>
            <w:left w:val="none" w:sz="0" w:space="0" w:color="auto"/>
            <w:bottom w:val="none" w:sz="0" w:space="0" w:color="auto"/>
            <w:right w:val="none" w:sz="0" w:space="0" w:color="auto"/>
          </w:divBdr>
        </w:div>
      </w:divsChild>
    </w:div>
    <w:div w:id="502862580">
      <w:bodyDiv w:val="1"/>
      <w:marLeft w:val="0"/>
      <w:marRight w:val="0"/>
      <w:marTop w:val="0"/>
      <w:marBottom w:val="0"/>
      <w:divBdr>
        <w:top w:val="none" w:sz="0" w:space="0" w:color="auto"/>
        <w:left w:val="none" w:sz="0" w:space="0" w:color="auto"/>
        <w:bottom w:val="none" w:sz="0" w:space="0" w:color="auto"/>
        <w:right w:val="none" w:sz="0" w:space="0" w:color="auto"/>
      </w:divBdr>
      <w:divsChild>
        <w:div w:id="2036496680">
          <w:marLeft w:val="0"/>
          <w:marRight w:val="0"/>
          <w:marTop w:val="240"/>
          <w:marBottom w:val="240"/>
          <w:divBdr>
            <w:top w:val="none" w:sz="0" w:space="0" w:color="auto"/>
            <w:left w:val="none" w:sz="0" w:space="0" w:color="auto"/>
            <w:bottom w:val="none" w:sz="0" w:space="0" w:color="auto"/>
            <w:right w:val="none" w:sz="0" w:space="0" w:color="auto"/>
          </w:divBdr>
        </w:div>
      </w:divsChild>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509487411">
      <w:bodyDiv w:val="1"/>
      <w:marLeft w:val="0"/>
      <w:marRight w:val="0"/>
      <w:marTop w:val="0"/>
      <w:marBottom w:val="0"/>
      <w:divBdr>
        <w:top w:val="none" w:sz="0" w:space="0" w:color="auto"/>
        <w:left w:val="none" w:sz="0" w:space="0" w:color="auto"/>
        <w:bottom w:val="none" w:sz="0" w:space="0" w:color="auto"/>
        <w:right w:val="none" w:sz="0" w:space="0" w:color="auto"/>
      </w:divBdr>
      <w:divsChild>
        <w:div w:id="1924531403">
          <w:marLeft w:val="0"/>
          <w:marRight w:val="0"/>
          <w:marTop w:val="338"/>
          <w:marBottom w:val="338"/>
          <w:divBdr>
            <w:top w:val="none" w:sz="0" w:space="0" w:color="auto"/>
            <w:left w:val="none" w:sz="0" w:space="0" w:color="auto"/>
            <w:bottom w:val="none" w:sz="0" w:space="0" w:color="auto"/>
            <w:right w:val="none" w:sz="0" w:space="0" w:color="auto"/>
          </w:divBdr>
        </w:div>
        <w:div w:id="1553233562">
          <w:marLeft w:val="0"/>
          <w:marRight w:val="0"/>
          <w:marTop w:val="300"/>
          <w:marBottom w:val="0"/>
          <w:divBdr>
            <w:top w:val="single" w:sz="6" w:space="0" w:color="auto"/>
            <w:left w:val="none" w:sz="0" w:space="0" w:color="auto"/>
            <w:bottom w:val="none" w:sz="0" w:space="0" w:color="auto"/>
            <w:right w:val="none" w:sz="0" w:space="0" w:color="auto"/>
          </w:divBdr>
        </w:div>
      </w:divsChild>
    </w:div>
    <w:div w:id="525489847">
      <w:bodyDiv w:val="1"/>
      <w:marLeft w:val="0"/>
      <w:marRight w:val="0"/>
      <w:marTop w:val="0"/>
      <w:marBottom w:val="0"/>
      <w:divBdr>
        <w:top w:val="none" w:sz="0" w:space="0" w:color="auto"/>
        <w:left w:val="none" w:sz="0" w:space="0" w:color="auto"/>
        <w:bottom w:val="none" w:sz="0" w:space="0" w:color="auto"/>
        <w:right w:val="none" w:sz="0" w:space="0" w:color="auto"/>
      </w:divBdr>
      <w:divsChild>
        <w:div w:id="1579100309">
          <w:marLeft w:val="0"/>
          <w:marRight w:val="0"/>
          <w:marTop w:val="338"/>
          <w:marBottom w:val="338"/>
          <w:divBdr>
            <w:top w:val="none" w:sz="0" w:space="0" w:color="auto"/>
            <w:left w:val="none" w:sz="0" w:space="0" w:color="auto"/>
            <w:bottom w:val="none" w:sz="0" w:space="0" w:color="auto"/>
            <w:right w:val="none" w:sz="0" w:space="0" w:color="auto"/>
          </w:divBdr>
        </w:div>
        <w:div w:id="1585912878">
          <w:marLeft w:val="0"/>
          <w:marRight w:val="0"/>
          <w:marTop w:val="300"/>
          <w:marBottom w:val="0"/>
          <w:divBdr>
            <w:top w:val="single" w:sz="6" w:space="0" w:color="auto"/>
            <w:left w:val="none" w:sz="0" w:space="0" w:color="auto"/>
            <w:bottom w:val="none" w:sz="0" w:space="0" w:color="auto"/>
            <w:right w:val="none" w:sz="0" w:space="0" w:color="auto"/>
          </w:divBdr>
        </w:div>
      </w:divsChild>
    </w:div>
    <w:div w:id="547298071">
      <w:bodyDiv w:val="1"/>
      <w:marLeft w:val="0"/>
      <w:marRight w:val="0"/>
      <w:marTop w:val="0"/>
      <w:marBottom w:val="0"/>
      <w:divBdr>
        <w:top w:val="none" w:sz="0" w:space="0" w:color="auto"/>
        <w:left w:val="none" w:sz="0" w:space="0" w:color="auto"/>
        <w:bottom w:val="none" w:sz="0" w:space="0" w:color="auto"/>
        <w:right w:val="none" w:sz="0" w:space="0" w:color="auto"/>
      </w:divBdr>
    </w:div>
    <w:div w:id="551813272">
      <w:bodyDiv w:val="1"/>
      <w:marLeft w:val="0"/>
      <w:marRight w:val="0"/>
      <w:marTop w:val="0"/>
      <w:marBottom w:val="0"/>
      <w:divBdr>
        <w:top w:val="none" w:sz="0" w:space="0" w:color="auto"/>
        <w:left w:val="none" w:sz="0" w:space="0" w:color="auto"/>
        <w:bottom w:val="none" w:sz="0" w:space="0" w:color="auto"/>
        <w:right w:val="none" w:sz="0" w:space="0" w:color="auto"/>
      </w:divBdr>
    </w:div>
    <w:div w:id="554126282">
      <w:bodyDiv w:val="1"/>
      <w:marLeft w:val="0"/>
      <w:marRight w:val="0"/>
      <w:marTop w:val="0"/>
      <w:marBottom w:val="0"/>
      <w:divBdr>
        <w:top w:val="none" w:sz="0" w:space="0" w:color="auto"/>
        <w:left w:val="none" w:sz="0" w:space="0" w:color="auto"/>
        <w:bottom w:val="none" w:sz="0" w:space="0" w:color="auto"/>
        <w:right w:val="none" w:sz="0" w:space="0" w:color="auto"/>
      </w:divBdr>
      <w:divsChild>
        <w:div w:id="6519555">
          <w:marLeft w:val="0"/>
          <w:marRight w:val="0"/>
          <w:marTop w:val="240"/>
          <w:marBottom w:val="240"/>
          <w:divBdr>
            <w:top w:val="none" w:sz="0" w:space="0" w:color="auto"/>
            <w:left w:val="none" w:sz="0" w:space="0" w:color="auto"/>
            <w:bottom w:val="none" w:sz="0" w:space="0" w:color="auto"/>
            <w:right w:val="none" w:sz="0" w:space="0" w:color="auto"/>
          </w:divBdr>
        </w:div>
        <w:div w:id="1099447961">
          <w:marLeft w:val="0"/>
          <w:marRight w:val="0"/>
          <w:marTop w:val="240"/>
          <w:marBottom w:val="240"/>
          <w:divBdr>
            <w:top w:val="none" w:sz="0" w:space="0" w:color="auto"/>
            <w:left w:val="none" w:sz="0" w:space="0" w:color="auto"/>
            <w:bottom w:val="none" w:sz="0" w:space="0" w:color="auto"/>
            <w:right w:val="none" w:sz="0" w:space="0" w:color="auto"/>
          </w:divBdr>
        </w:div>
      </w:divsChild>
    </w:div>
    <w:div w:id="555942027">
      <w:bodyDiv w:val="1"/>
      <w:marLeft w:val="0"/>
      <w:marRight w:val="0"/>
      <w:marTop w:val="0"/>
      <w:marBottom w:val="0"/>
      <w:divBdr>
        <w:top w:val="none" w:sz="0" w:space="0" w:color="auto"/>
        <w:left w:val="none" w:sz="0" w:space="0" w:color="auto"/>
        <w:bottom w:val="none" w:sz="0" w:space="0" w:color="auto"/>
        <w:right w:val="none" w:sz="0" w:space="0" w:color="auto"/>
      </w:divBdr>
      <w:divsChild>
        <w:div w:id="1854801472">
          <w:marLeft w:val="0"/>
          <w:marRight w:val="0"/>
          <w:marTop w:val="338"/>
          <w:marBottom w:val="338"/>
          <w:divBdr>
            <w:top w:val="dashed" w:sz="12" w:space="25" w:color="auto"/>
            <w:left w:val="none" w:sz="0" w:space="0" w:color="auto"/>
            <w:bottom w:val="dashed" w:sz="12" w:space="25" w:color="auto"/>
            <w:right w:val="none" w:sz="0" w:space="0" w:color="auto"/>
          </w:divBdr>
        </w:div>
        <w:div w:id="1074278205">
          <w:marLeft w:val="0"/>
          <w:marRight w:val="0"/>
          <w:marTop w:val="338"/>
          <w:marBottom w:val="338"/>
          <w:divBdr>
            <w:top w:val="none" w:sz="0" w:space="0" w:color="auto"/>
            <w:left w:val="none" w:sz="0" w:space="0" w:color="auto"/>
            <w:bottom w:val="none" w:sz="0" w:space="0" w:color="auto"/>
            <w:right w:val="none" w:sz="0" w:space="0" w:color="auto"/>
          </w:divBdr>
        </w:div>
        <w:div w:id="1580554096">
          <w:marLeft w:val="0"/>
          <w:marRight w:val="0"/>
          <w:marTop w:val="338"/>
          <w:marBottom w:val="338"/>
          <w:divBdr>
            <w:top w:val="dashed" w:sz="12" w:space="25" w:color="auto"/>
            <w:left w:val="none" w:sz="0" w:space="0" w:color="auto"/>
            <w:bottom w:val="dashed" w:sz="12" w:space="25" w:color="auto"/>
            <w:right w:val="none" w:sz="0" w:space="0" w:color="auto"/>
          </w:divBdr>
        </w:div>
        <w:div w:id="2068723462">
          <w:marLeft w:val="0"/>
          <w:marRight w:val="0"/>
          <w:marTop w:val="338"/>
          <w:marBottom w:val="338"/>
          <w:divBdr>
            <w:top w:val="dashed" w:sz="12" w:space="25" w:color="auto"/>
            <w:left w:val="none" w:sz="0" w:space="0" w:color="auto"/>
            <w:bottom w:val="dashed" w:sz="12" w:space="25" w:color="auto"/>
            <w:right w:val="none" w:sz="0" w:space="0" w:color="auto"/>
          </w:divBdr>
        </w:div>
        <w:div w:id="119957018">
          <w:marLeft w:val="0"/>
          <w:marRight w:val="0"/>
          <w:marTop w:val="338"/>
          <w:marBottom w:val="338"/>
          <w:divBdr>
            <w:top w:val="none" w:sz="0" w:space="0" w:color="auto"/>
            <w:left w:val="none" w:sz="0" w:space="0" w:color="auto"/>
            <w:bottom w:val="none" w:sz="0" w:space="0" w:color="auto"/>
            <w:right w:val="none" w:sz="0" w:space="0" w:color="auto"/>
          </w:divBdr>
        </w:div>
        <w:div w:id="124129228">
          <w:marLeft w:val="0"/>
          <w:marRight w:val="0"/>
          <w:marTop w:val="300"/>
          <w:marBottom w:val="0"/>
          <w:divBdr>
            <w:top w:val="single" w:sz="6" w:space="0" w:color="auto"/>
            <w:left w:val="none" w:sz="0" w:space="0" w:color="auto"/>
            <w:bottom w:val="none" w:sz="0" w:space="0" w:color="auto"/>
            <w:right w:val="none" w:sz="0" w:space="0" w:color="auto"/>
          </w:divBdr>
        </w:div>
      </w:divsChild>
    </w:div>
    <w:div w:id="560756606">
      <w:bodyDiv w:val="1"/>
      <w:marLeft w:val="0"/>
      <w:marRight w:val="0"/>
      <w:marTop w:val="0"/>
      <w:marBottom w:val="0"/>
      <w:divBdr>
        <w:top w:val="none" w:sz="0" w:space="0" w:color="auto"/>
        <w:left w:val="none" w:sz="0" w:space="0" w:color="auto"/>
        <w:bottom w:val="none" w:sz="0" w:space="0" w:color="auto"/>
        <w:right w:val="none" w:sz="0" w:space="0" w:color="auto"/>
      </w:divBdr>
    </w:div>
    <w:div w:id="592979629">
      <w:bodyDiv w:val="1"/>
      <w:marLeft w:val="0"/>
      <w:marRight w:val="0"/>
      <w:marTop w:val="0"/>
      <w:marBottom w:val="0"/>
      <w:divBdr>
        <w:top w:val="none" w:sz="0" w:space="0" w:color="auto"/>
        <w:left w:val="none" w:sz="0" w:space="0" w:color="auto"/>
        <w:bottom w:val="none" w:sz="0" w:space="0" w:color="auto"/>
        <w:right w:val="none" w:sz="0" w:space="0" w:color="auto"/>
      </w:divBdr>
    </w:div>
    <w:div w:id="655691730">
      <w:bodyDiv w:val="1"/>
      <w:marLeft w:val="0"/>
      <w:marRight w:val="0"/>
      <w:marTop w:val="0"/>
      <w:marBottom w:val="0"/>
      <w:divBdr>
        <w:top w:val="none" w:sz="0" w:space="0" w:color="auto"/>
        <w:left w:val="none" w:sz="0" w:space="0" w:color="auto"/>
        <w:bottom w:val="none" w:sz="0" w:space="0" w:color="auto"/>
        <w:right w:val="none" w:sz="0" w:space="0" w:color="auto"/>
      </w:divBdr>
    </w:div>
    <w:div w:id="672145846">
      <w:bodyDiv w:val="1"/>
      <w:marLeft w:val="0"/>
      <w:marRight w:val="0"/>
      <w:marTop w:val="0"/>
      <w:marBottom w:val="0"/>
      <w:divBdr>
        <w:top w:val="none" w:sz="0" w:space="0" w:color="auto"/>
        <w:left w:val="none" w:sz="0" w:space="0" w:color="auto"/>
        <w:bottom w:val="none" w:sz="0" w:space="0" w:color="auto"/>
        <w:right w:val="none" w:sz="0" w:space="0" w:color="auto"/>
      </w:divBdr>
      <w:divsChild>
        <w:div w:id="126358717">
          <w:marLeft w:val="0"/>
          <w:marRight w:val="0"/>
          <w:marTop w:val="0"/>
          <w:marBottom w:val="0"/>
          <w:divBdr>
            <w:top w:val="none" w:sz="0" w:space="0" w:color="auto"/>
            <w:left w:val="none" w:sz="0" w:space="0" w:color="auto"/>
            <w:bottom w:val="none" w:sz="0" w:space="0" w:color="auto"/>
            <w:right w:val="none" w:sz="0" w:space="0" w:color="auto"/>
          </w:divBdr>
        </w:div>
        <w:div w:id="1526749661">
          <w:marLeft w:val="0"/>
          <w:marRight w:val="0"/>
          <w:marTop w:val="0"/>
          <w:marBottom w:val="0"/>
          <w:divBdr>
            <w:top w:val="none" w:sz="0" w:space="0" w:color="auto"/>
            <w:left w:val="none" w:sz="0" w:space="0" w:color="auto"/>
            <w:bottom w:val="none" w:sz="0" w:space="0" w:color="auto"/>
            <w:right w:val="none" w:sz="0" w:space="0" w:color="auto"/>
          </w:divBdr>
          <w:divsChild>
            <w:div w:id="1872844258">
              <w:marLeft w:val="0"/>
              <w:marRight w:val="0"/>
              <w:marTop w:val="105"/>
              <w:marBottom w:val="0"/>
              <w:divBdr>
                <w:top w:val="none" w:sz="0" w:space="0" w:color="auto"/>
                <w:left w:val="none" w:sz="0" w:space="0" w:color="auto"/>
                <w:bottom w:val="none" w:sz="0" w:space="0" w:color="auto"/>
                <w:right w:val="none" w:sz="0" w:space="0" w:color="auto"/>
              </w:divBdr>
              <w:divsChild>
                <w:div w:id="1045107249">
                  <w:marLeft w:val="0"/>
                  <w:marRight w:val="0"/>
                  <w:marTop w:val="0"/>
                  <w:marBottom w:val="0"/>
                  <w:divBdr>
                    <w:top w:val="none" w:sz="0" w:space="0" w:color="auto"/>
                    <w:left w:val="none" w:sz="0" w:space="0" w:color="auto"/>
                    <w:bottom w:val="none" w:sz="0" w:space="0" w:color="auto"/>
                    <w:right w:val="none" w:sz="0" w:space="0" w:color="auto"/>
                  </w:divBdr>
                  <w:divsChild>
                    <w:div w:id="14004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688727401">
      <w:bodyDiv w:val="1"/>
      <w:marLeft w:val="0"/>
      <w:marRight w:val="0"/>
      <w:marTop w:val="0"/>
      <w:marBottom w:val="0"/>
      <w:divBdr>
        <w:top w:val="none" w:sz="0" w:space="0" w:color="auto"/>
        <w:left w:val="none" w:sz="0" w:space="0" w:color="auto"/>
        <w:bottom w:val="none" w:sz="0" w:space="0" w:color="auto"/>
        <w:right w:val="none" w:sz="0" w:space="0" w:color="auto"/>
      </w:divBdr>
    </w:div>
    <w:div w:id="700012392">
      <w:bodyDiv w:val="1"/>
      <w:marLeft w:val="0"/>
      <w:marRight w:val="0"/>
      <w:marTop w:val="0"/>
      <w:marBottom w:val="0"/>
      <w:divBdr>
        <w:top w:val="none" w:sz="0" w:space="0" w:color="auto"/>
        <w:left w:val="none" w:sz="0" w:space="0" w:color="auto"/>
        <w:bottom w:val="none" w:sz="0" w:space="0" w:color="auto"/>
        <w:right w:val="none" w:sz="0" w:space="0" w:color="auto"/>
      </w:divBdr>
      <w:divsChild>
        <w:div w:id="513766896">
          <w:marLeft w:val="0"/>
          <w:marRight w:val="0"/>
          <w:marTop w:val="338"/>
          <w:marBottom w:val="338"/>
          <w:divBdr>
            <w:top w:val="dashed" w:sz="12" w:space="25" w:color="auto"/>
            <w:left w:val="none" w:sz="0" w:space="0" w:color="auto"/>
            <w:bottom w:val="dashed" w:sz="12" w:space="25" w:color="auto"/>
            <w:right w:val="none" w:sz="0" w:space="0" w:color="auto"/>
          </w:divBdr>
        </w:div>
      </w:divsChild>
    </w:div>
    <w:div w:id="700399801">
      <w:bodyDiv w:val="1"/>
      <w:marLeft w:val="0"/>
      <w:marRight w:val="0"/>
      <w:marTop w:val="0"/>
      <w:marBottom w:val="0"/>
      <w:divBdr>
        <w:top w:val="none" w:sz="0" w:space="0" w:color="auto"/>
        <w:left w:val="none" w:sz="0" w:space="0" w:color="auto"/>
        <w:bottom w:val="none" w:sz="0" w:space="0" w:color="auto"/>
        <w:right w:val="none" w:sz="0" w:space="0" w:color="auto"/>
      </w:divBdr>
    </w:div>
    <w:div w:id="703141803">
      <w:bodyDiv w:val="1"/>
      <w:marLeft w:val="0"/>
      <w:marRight w:val="0"/>
      <w:marTop w:val="0"/>
      <w:marBottom w:val="0"/>
      <w:divBdr>
        <w:top w:val="none" w:sz="0" w:space="0" w:color="auto"/>
        <w:left w:val="none" w:sz="0" w:space="0" w:color="auto"/>
        <w:bottom w:val="none" w:sz="0" w:space="0" w:color="auto"/>
        <w:right w:val="none" w:sz="0" w:space="0" w:color="auto"/>
      </w:divBdr>
    </w:div>
    <w:div w:id="718360140">
      <w:bodyDiv w:val="1"/>
      <w:marLeft w:val="0"/>
      <w:marRight w:val="0"/>
      <w:marTop w:val="0"/>
      <w:marBottom w:val="0"/>
      <w:divBdr>
        <w:top w:val="none" w:sz="0" w:space="0" w:color="auto"/>
        <w:left w:val="none" w:sz="0" w:space="0" w:color="auto"/>
        <w:bottom w:val="none" w:sz="0" w:space="0" w:color="auto"/>
        <w:right w:val="none" w:sz="0" w:space="0" w:color="auto"/>
      </w:divBdr>
    </w:div>
    <w:div w:id="740906134">
      <w:bodyDiv w:val="1"/>
      <w:marLeft w:val="0"/>
      <w:marRight w:val="0"/>
      <w:marTop w:val="0"/>
      <w:marBottom w:val="0"/>
      <w:divBdr>
        <w:top w:val="none" w:sz="0" w:space="0" w:color="auto"/>
        <w:left w:val="none" w:sz="0" w:space="0" w:color="auto"/>
        <w:bottom w:val="none" w:sz="0" w:space="0" w:color="auto"/>
        <w:right w:val="none" w:sz="0" w:space="0" w:color="auto"/>
      </w:divBdr>
      <w:divsChild>
        <w:div w:id="21785622">
          <w:marLeft w:val="0"/>
          <w:marRight w:val="0"/>
          <w:marTop w:val="240"/>
          <w:marBottom w:val="240"/>
          <w:divBdr>
            <w:top w:val="none" w:sz="0" w:space="0" w:color="auto"/>
            <w:left w:val="none" w:sz="0" w:space="0" w:color="auto"/>
            <w:bottom w:val="none" w:sz="0" w:space="0" w:color="auto"/>
            <w:right w:val="none" w:sz="0" w:space="0" w:color="auto"/>
          </w:divBdr>
        </w:div>
      </w:divsChild>
    </w:div>
    <w:div w:id="748188328">
      <w:bodyDiv w:val="1"/>
      <w:marLeft w:val="0"/>
      <w:marRight w:val="0"/>
      <w:marTop w:val="0"/>
      <w:marBottom w:val="0"/>
      <w:divBdr>
        <w:top w:val="none" w:sz="0" w:space="0" w:color="auto"/>
        <w:left w:val="none" w:sz="0" w:space="0" w:color="auto"/>
        <w:bottom w:val="none" w:sz="0" w:space="0" w:color="auto"/>
        <w:right w:val="none" w:sz="0" w:space="0" w:color="auto"/>
      </w:divBdr>
    </w:div>
    <w:div w:id="771558729">
      <w:bodyDiv w:val="1"/>
      <w:marLeft w:val="0"/>
      <w:marRight w:val="0"/>
      <w:marTop w:val="0"/>
      <w:marBottom w:val="0"/>
      <w:divBdr>
        <w:top w:val="none" w:sz="0" w:space="0" w:color="auto"/>
        <w:left w:val="none" w:sz="0" w:space="0" w:color="auto"/>
        <w:bottom w:val="none" w:sz="0" w:space="0" w:color="auto"/>
        <w:right w:val="none" w:sz="0" w:space="0" w:color="auto"/>
      </w:divBdr>
      <w:divsChild>
        <w:div w:id="1166744089">
          <w:marLeft w:val="0"/>
          <w:marRight w:val="0"/>
          <w:marTop w:val="338"/>
          <w:marBottom w:val="338"/>
          <w:divBdr>
            <w:top w:val="dashed" w:sz="12" w:space="25" w:color="auto"/>
            <w:left w:val="none" w:sz="0" w:space="0" w:color="auto"/>
            <w:bottom w:val="dashed" w:sz="12" w:space="25" w:color="auto"/>
            <w:right w:val="none" w:sz="0" w:space="0" w:color="auto"/>
          </w:divBdr>
        </w:div>
      </w:divsChild>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816268257">
      <w:bodyDiv w:val="1"/>
      <w:marLeft w:val="0"/>
      <w:marRight w:val="0"/>
      <w:marTop w:val="0"/>
      <w:marBottom w:val="0"/>
      <w:divBdr>
        <w:top w:val="none" w:sz="0" w:space="0" w:color="auto"/>
        <w:left w:val="none" w:sz="0" w:space="0" w:color="auto"/>
        <w:bottom w:val="none" w:sz="0" w:space="0" w:color="auto"/>
        <w:right w:val="none" w:sz="0" w:space="0" w:color="auto"/>
      </w:divBdr>
      <w:divsChild>
        <w:div w:id="1701975490">
          <w:marLeft w:val="0"/>
          <w:marRight w:val="0"/>
          <w:marTop w:val="240"/>
          <w:marBottom w:val="240"/>
          <w:divBdr>
            <w:top w:val="none" w:sz="0" w:space="0" w:color="auto"/>
            <w:left w:val="none" w:sz="0" w:space="0" w:color="auto"/>
            <w:bottom w:val="none" w:sz="0" w:space="0" w:color="auto"/>
            <w:right w:val="none" w:sz="0" w:space="0" w:color="auto"/>
          </w:divBdr>
        </w:div>
      </w:divsChild>
    </w:div>
    <w:div w:id="818619171">
      <w:bodyDiv w:val="1"/>
      <w:marLeft w:val="0"/>
      <w:marRight w:val="0"/>
      <w:marTop w:val="0"/>
      <w:marBottom w:val="0"/>
      <w:divBdr>
        <w:top w:val="none" w:sz="0" w:space="0" w:color="auto"/>
        <w:left w:val="none" w:sz="0" w:space="0" w:color="auto"/>
        <w:bottom w:val="none" w:sz="0" w:space="0" w:color="auto"/>
        <w:right w:val="none" w:sz="0" w:space="0" w:color="auto"/>
      </w:divBdr>
    </w:div>
    <w:div w:id="850534915">
      <w:bodyDiv w:val="1"/>
      <w:marLeft w:val="0"/>
      <w:marRight w:val="0"/>
      <w:marTop w:val="0"/>
      <w:marBottom w:val="0"/>
      <w:divBdr>
        <w:top w:val="none" w:sz="0" w:space="0" w:color="auto"/>
        <w:left w:val="none" w:sz="0" w:space="0" w:color="auto"/>
        <w:bottom w:val="none" w:sz="0" w:space="0" w:color="auto"/>
        <w:right w:val="none" w:sz="0" w:space="0" w:color="auto"/>
      </w:divBdr>
    </w:div>
    <w:div w:id="850993634">
      <w:bodyDiv w:val="1"/>
      <w:marLeft w:val="0"/>
      <w:marRight w:val="0"/>
      <w:marTop w:val="0"/>
      <w:marBottom w:val="0"/>
      <w:divBdr>
        <w:top w:val="none" w:sz="0" w:space="0" w:color="auto"/>
        <w:left w:val="none" w:sz="0" w:space="0" w:color="auto"/>
        <w:bottom w:val="none" w:sz="0" w:space="0" w:color="auto"/>
        <w:right w:val="none" w:sz="0" w:space="0" w:color="auto"/>
      </w:divBdr>
    </w:div>
    <w:div w:id="862979288">
      <w:bodyDiv w:val="1"/>
      <w:marLeft w:val="0"/>
      <w:marRight w:val="0"/>
      <w:marTop w:val="0"/>
      <w:marBottom w:val="0"/>
      <w:divBdr>
        <w:top w:val="none" w:sz="0" w:space="0" w:color="auto"/>
        <w:left w:val="none" w:sz="0" w:space="0" w:color="auto"/>
        <w:bottom w:val="none" w:sz="0" w:space="0" w:color="auto"/>
        <w:right w:val="none" w:sz="0" w:space="0" w:color="auto"/>
      </w:divBdr>
      <w:divsChild>
        <w:div w:id="752167176">
          <w:marLeft w:val="0"/>
          <w:marRight w:val="0"/>
          <w:marTop w:val="240"/>
          <w:marBottom w:val="240"/>
          <w:divBdr>
            <w:top w:val="none" w:sz="0" w:space="0" w:color="auto"/>
            <w:left w:val="none" w:sz="0" w:space="0" w:color="auto"/>
            <w:bottom w:val="none" w:sz="0" w:space="0" w:color="auto"/>
            <w:right w:val="none" w:sz="0" w:space="0" w:color="auto"/>
          </w:divBdr>
        </w:div>
      </w:divsChild>
    </w:div>
    <w:div w:id="895699073">
      <w:bodyDiv w:val="1"/>
      <w:marLeft w:val="0"/>
      <w:marRight w:val="0"/>
      <w:marTop w:val="0"/>
      <w:marBottom w:val="0"/>
      <w:divBdr>
        <w:top w:val="none" w:sz="0" w:space="0" w:color="auto"/>
        <w:left w:val="none" w:sz="0" w:space="0" w:color="auto"/>
        <w:bottom w:val="none" w:sz="0" w:space="0" w:color="auto"/>
        <w:right w:val="none" w:sz="0" w:space="0" w:color="auto"/>
      </w:divBdr>
      <w:divsChild>
        <w:div w:id="325865527">
          <w:marLeft w:val="0"/>
          <w:marRight w:val="0"/>
          <w:marTop w:val="338"/>
          <w:marBottom w:val="338"/>
          <w:divBdr>
            <w:top w:val="none" w:sz="0" w:space="0" w:color="auto"/>
            <w:left w:val="none" w:sz="0" w:space="0" w:color="auto"/>
            <w:bottom w:val="none" w:sz="0" w:space="0" w:color="auto"/>
            <w:right w:val="none" w:sz="0" w:space="0" w:color="auto"/>
          </w:divBdr>
        </w:div>
        <w:div w:id="1838956276">
          <w:marLeft w:val="0"/>
          <w:marRight w:val="0"/>
          <w:marTop w:val="300"/>
          <w:marBottom w:val="0"/>
          <w:divBdr>
            <w:top w:val="single" w:sz="6" w:space="0" w:color="auto"/>
            <w:left w:val="none" w:sz="0" w:space="0" w:color="auto"/>
            <w:bottom w:val="none" w:sz="0" w:space="0" w:color="auto"/>
            <w:right w:val="none" w:sz="0" w:space="0" w:color="auto"/>
          </w:divBdr>
        </w:div>
      </w:divsChild>
    </w:div>
    <w:div w:id="946472196">
      <w:bodyDiv w:val="1"/>
      <w:marLeft w:val="0"/>
      <w:marRight w:val="0"/>
      <w:marTop w:val="0"/>
      <w:marBottom w:val="0"/>
      <w:divBdr>
        <w:top w:val="none" w:sz="0" w:space="0" w:color="auto"/>
        <w:left w:val="none" w:sz="0" w:space="0" w:color="auto"/>
        <w:bottom w:val="none" w:sz="0" w:space="0" w:color="auto"/>
        <w:right w:val="none" w:sz="0" w:space="0" w:color="auto"/>
      </w:divBdr>
    </w:div>
    <w:div w:id="948125220">
      <w:bodyDiv w:val="1"/>
      <w:marLeft w:val="0"/>
      <w:marRight w:val="0"/>
      <w:marTop w:val="0"/>
      <w:marBottom w:val="0"/>
      <w:divBdr>
        <w:top w:val="none" w:sz="0" w:space="0" w:color="auto"/>
        <w:left w:val="none" w:sz="0" w:space="0" w:color="auto"/>
        <w:bottom w:val="none" w:sz="0" w:space="0" w:color="auto"/>
        <w:right w:val="none" w:sz="0" w:space="0" w:color="auto"/>
      </w:divBdr>
    </w:div>
    <w:div w:id="999121607">
      <w:bodyDiv w:val="1"/>
      <w:marLeft w:val="0"/>
      <w:marRight w:val="0"/>
      <w:marTop w:val="0"/>
      <w:marBottom w:val="0"/>
      <w:divBdr>
        <w:top w:val="none" w:sz="0" w:space="0" w:color="auto"/>
        <w:left w:val="none" w:sz="0" w:space="0" w:color="auto"/>
        <w:bottom w:val="none" w:sz="0" w:space="0" w:color="auto"/>
        <w:right w:val="none" w:sz="0" w:space="0" w:color="auto"/>
      </w:divBdr>
      <w:divsChild>
        <w:div w:id="1189491534">
          <w:marLeft w:val="0"/>
          <w:marRight w:val="0"/>
          <w:marTop w:val="300"/>
          <w:marBottom w:val="0"/>
          <w:divBdr>
            <w:top w:val="single" w:sz="6" w:space="0" w:color="auto"/>
            <w:left w:val="none" w:sz="0" w:space="0" w:color="auto"/>
            <w:bottom w:val="none" w:sz="0" w:space="0" w:color="auto"/>
            <w:right w:val="none" w:sz="0" w:space="0" w:color="auto"/>
          </w:divBdr>
        </w:div>
      </w:divsChild>
    </w:div>
    <w:div w:id="1001465172">
      <w:bodyDiv w:val="1"/>
      <w:marLeft w:val="0"/>
      <w:marRight w:val="0"/>
      <w:marTop w:val="0"/>
      <w:marBottom w:val="0"/>
      <w:divBdr>
        <w:top w:val="none" w:sz="0" w:space="0" w:color="auto"/>
        <w:left w:val="none" w:sz="0" w:space="0" w:color="auto"/>
        <w:bottom w:val="none" w:sz="0" w:space="0" w:color="auto"/>
        <w:right w:val="none" w:sz="0" w:space="0" w:color="auto"/>
      </w:divBdr>
      <w:divsChild>
        <w:div w:id="1157188521">
          <w:marLeft w:val="0"/>
          <w:marRight w:val="0"/>
          <w:marTop w:val="0"/>
          <w:marBottom w:val="75"/>
          <w:divBdr>
            <w:top w:val="none" w:sz="0" w:space="0" w:color="auto"/>
            <w:left w:val="none" w:sz="0" w:space="0" w:color="auto"/>
            <w:bottom w:val="none" w:sz="0" w:space="0" w:color="auto"/>
            <w:right w:val="none" w:sz="0" w:space="0" w:color="auto"/>
          </w:divBdr>
        </w:div>
      </w:divsChild>
    </w:div>
    <w:div w:id="1002511657">
      <w:bodyDiv w:val="1"/>
      <w:marLeft w:val="0"/>
      <w:marRight w:val="0"/>
      <w:marTop w:val="0"/>
      <w:marBottom w:val="0"/>
      <w:divBdr>
        <w:top w:val="none" w:sz="0" w:space="0" w:color="auto"/>
        <w:left w:val="none" w:sz="0" w:space="0" w:color="auto"/>
        <w:bottom w:val="none" w:sz="0" w:space="0" w:color="auto"/>
        <w:right w:val="none" w:sz="0" w:space="0" w:color="auto"/>
      </w:divBdr>
    </w:div>
    <w:div w:id="1015035019">
      <w:bodyDiv w:val="1"/>
      <w:marLeft w:val="0"/>
      <w:marRight w:val="0"/>
      <w:marTop w:val="0"/>
      <w:marBottom w:val="0"/>
      <w:divBdr>
        <w:top w:val="none" w:sz="0" w:space="0" w:color="auto"/>
        <w:left w:val="none" w:sz="0" w:space="0" w:color="auto"/>
        <w:bottom w:val="none" w:sz="0" w:space="0" w:color="auto"/>
        <w:right w:val="none" w:sz="0" w:space="0" w:color="auto"/>
      </w:divBdr>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075585953">
      <w:bodyDiv w:val="1"/>
      <w:marLeft w:val="0"/>
      <w:marRight w:val="0"/>
      <w:marTop w:val="0"/>
      <w:marBottom w:val="0"/>
      <w:divBdr>
        <w:top w:val="none" w:sz="0" w:space="0" w:color="auto"/>
        <w:left w:val="none" w:sz="0" w:space="0" w:color="auto"/>
        <w:bottom w:val="none" w:sz="0" w:space="0" w:color="auto"/>
        <w:right w:val="none" w:sz="0" w:space="0" w:color="auto"/>
      </w:divBdr>
      <w:divsChild>
        <w:div w:id="1997109149">
          <w:marLeft w:val="0"/>
          <w:marRight w:val="0"/>
          <w:marTop w:val="338"/>
          <w:marBottom w:val="338"/>
          <w:divBdr>
            <w:top w:val="dashed" w:sz="12" w:space="25" w:color="auto"/>
            <w:left w:val="none" w:sz="0" w:space="0" w:color="auto"/>
            <w:bottom w:val="dashed" w:sz="12" w:space="25" w:color="auto"/>
            <w:right w:val="none" w:sz="0" w:space="0" w:color="auto"/>
          </w:divBdr>
        </w:div>
        <w:div w:id="2133622688">
          <w:marLeft w:val="0"/>
          <w:marRight w:val="0"/>
          <w:marTop w:val="300"/>
          <w:marBottom w:val="0"/>
          <w:divBdr>
            <w:top w:val="single" w:sz="6" w:space="0" w:color="auto"/>
            <w:left w:val="none" w:sz="0" w:space="0" w:color="auto"/>
            <w:bottom w:val="none" w:sz="0" w:space="0" w:color="auto"/>
            <w:right w:val="none" w:sz="0" w:space="0" w:color="auto"/>
          </w:divBdr>
        </w:div>
      </w:divsChild>
    </w:div>
    <w:div w:id="1103301830">
      <w:bodyDiv w:val="1"/>
      <w:marLeft w:val="0"/>
      <w:marRight w:val="0"/>
      <w:marTop w:val="0"/>
      <w:marBottom w:val="0"/>
      <w:divBdr>
        <w:top w:val="none" w:sz="0" w:space="0" w:color="auto"/>
        <w:left w:val="none" w:sz="0" w:space="0" w:color="auto"/>
        <w:bottom w:val="none" w:sz="0" w:space="0" w:color="auto"/>
        <w:right w:val="none" w:sz="0" w:space="0" w:color="auto"/>
      </w:divBdr>
    </w:div>
    <w:div w:id="1105151103">
      <w:bodyDiv w:val="1"/>
      <w:marLeft w:val="0"/>
      <w:marRight w:val="0"/>
      <w:marTop w:val="0"/>
      <w:marBottom w:val="0"/>
      <w:divBdr>
        <w:top w:val="none" w:sz="0" w:space="0" w:color="auto"/>
        <w:left w:val="none" w:sz="0" w:space="0" w:color="auto"/>
        <w:bottom w:val="none" w:sz="0" w:space="0" w:color="auto"/>
        <w:right w:val="none" w:sz="0" w:space="0" w:color="auto"/>
      </w:divBdr>
      <w:divsChild>
        <w:div w:id="611012582">
          <w:marLeft w:val="0"/>
          <w:marRight w:val="0"/>
          <w:marTop w:val="240"/>
          <w:marBottom w:val="240"/>
          <w:divBdr>
            <w:top w:val="none" w:sz="0" w:space="0" w:color="auto"/>
            <w:left w:val="none" w:sz="0" w:space="0" w:color="auto"/>
            <w:bottom w:val="none" w:sz="0" w:space="0" w:color="auto"/>
            <w:right w:val="none" w:sz="0" w:space="0" w:color="auto"/>
          </w:divBdr>
        </w:div>
      </w:divsChild>
    </w:div>
    <w:div w:id="1105156036">
      <w:bodyDiv w:val="1"/>
      <w:marLeft w:val="0"/>
      <w:marRight w:val="0"/>
      <w:marTop w:val="0"/>
      <w:marBottom w:val="0"/>
      <w:divBdr>
        <w:top w:val="none" w:sz="0" w:space="0" w:color="auto"/>
        <w:left w:val="none" w:sz="0" w:space="0" w:color="auto"/>
        <w:bottom w:val="none" w:sz="0" w:space="0" w:color="auto"/>
        <w:right w:val="none" w:sz="0" w:space="0" w:color="auto"/>
      </w:divBdr>
      <w:divsChild>
        <w:div w:id="683823352">
          <w:marLeft w:val="0"/>
          <w:marRight w:val="0"/>
          <w:marTop w:val="0"/>
          <w:marBottom w:val="75"/>
          <w:divBdr>
            <w:top w:val="none" w:sz="0" w:space="0" w:color="auto"/>
            <w:left w:val="none" w:sz="0" w:space="0" w:color="auto"/>
            <w:bottom w:val="none" w:sz="0" w:space="0" w:color="auto"/>
            <w:right w:val="none" w:sz="0" w:space="0" w:color="auto"/>
          </w:divBdr>
        </w:div>
        <w:div w:id="1548837136">
          <w:marLeft w:val="0"/>
          <w:marRight w:val="0"/>
          <w:marTop w:val="0"/>
          <w:marBottom w:val="0"/>
          <w:divBdr>
            <w:top w:val="none" w:sz="0" w:space="0" w:color="auto"/>
            <w:left w:val="none" w:sz="0" w:space="0" w:color="auto"/>
            <w:bottom w:val="none" w:sz="0" w:space="0" w:color="auto"/>
            <w:right w:val="none" w:sz="0" w:space="0" w:color="auto"/>
          </w:divBdr>
        </w:div>
      </w:divsChild>
    </w:div>
    <w:div w:id="1108505097">
      <w:bodyDiv w:val="1"/>
      <w:marLeft w:val="0"/>
      <w:marRight w:val="0"/>
      <w:marTop w:val="0"/>
      <w:marBottom w:val="0"/>
      <w:divBdr>
        <w:top w:val="none" w:sz="0" w:space="0" w:color="auto"/>
        <w:left w:val="none" w:sz="0" w:space="0" w:color="auto"/>
        <w:bottom w:val="none" w:sz="0" w:space="0" w:color="auto"/>
        <w:right w:val="none" w:sz="0" w:space="0" w:color="auto"/>
      </w:divBdr>
      <w:divsChild>
        <w:div w:id="554004728">
          <w:marLeft w:val="0"/>
          <w:marRight w:val="0"/>
          <w:marTop w:val="0"/>
          <w:marBottom w:val="0"/>
          <w:divBdr>
            <w:top w:val="none" w:sz="0" w:space="0" w:color="auto"/>
            <w:left w:val="none" w:sz="0" w:space="0" w:color="auto"/>
            <w:bottom w:val="none" w:sz="0" w:space="0" w:color="auto"/>
            <w:right w:val="none" w:sz="0" w:space="0" w:color="auto"/>
          </w:divBdr>
          <w:divsChild>
            <w:div w:id="2055883799">
              <w:marLeft w:val="0"/>
              <w:marRight w:val="0"/>
              <w:marTop w:val="0"/>
              <w:marBottom w:val="75"/>
              <w:divBdr>
                <w:top w:val="none" w:sz="0" w:space="0" w:color="auto"/>
                <w:left w:val="none" w:sz="0" w:space="0" w:color="auto"/>
                <w:bottom w:val="none" w:sz="0" w:space="0" w:color="auto"/>
                <w:right w:val="none" w:sz="0" w:space="0" w:color="auto"/>
              </w:divBdr>
            </w:div>
          </w:divsChild>
        </w:div>
        <w:div w:id="1166021385">
          <w:marLeft w:val="0"/>
          <w:marRight w:val="0"/>
          <w:marTop w:val="0"/>
          <w:marBottom w:val="0"/>
          <w:divBdr>
            <w:top w:val="none" w:sz="0" w:space="0" w:color="auto"/>
            <w:left w:val="none" w:sz="0" w:space="0" w:color="auto"/>
            <w:bottom w:val="none" w:sz="0" w:space="0" w:color="auto"/>
            <w:right w:val="none" w:sz="0" w:space="0" w:color="auto"/>
          </w:divBdr>
          <w:divsChild>
            <w:div w:id="618224588">
              <w:marLeft w:val="0"/>
              <w:marRight w:val="0"/>
              <w:marTop w:val="0"/>
              <w:marBottom w:val="0"/>
              <w:divBdr>
                <w:top w:val="none" w:sz="0" w:space="0" w:color="auto"/>
                <w:left w:val="none" w:sz="0" w:space="0" w:color="auto"/>
                <w:bottom w:val="none" w:sz="0" w:space="0" w:color="auto"/>
                <w:right w:val="none" w:sz="0" w:space="0" w:color="auto"/>
              </w:divBdr>
              <w:divsChild>
                <w:div w:id="1219394246">
                  <w:marLeft w:val="0"/>
                  <w:marRight w:val="0"/>
                  <w:marTop w:val="0"/>
                  <w:marBottom w:val="0"/>
                  <w:divBdr>
                    <w:top w:val="none" w:sz="0" w:space="0" w:color="auto"/>
                    <w:left w:val="none" w:sz="0" w:space="0" w:color="auto"/>
                    <w:bottom w:val="none" w:sz="0" w:space="0" w:color="auto"/>
                    <w:right w:val="none" w:sz="0" w:space="0" w:color="auto"/>
                  </w:divBdr>
                  <w:divsChild>
                    <w:div w:id="5983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516700">
      <w:bodyDiv w:val="1"/>
      <w:marLeft w:val="0"/>
      <w:marRight w:val="0"/>
      <w:marTop w:val="0"/>
      <w:marBottom w:val="0"/>
      <w:divBdr>
        <w:top w:val="none" w:sz="0" w:space="0" w:color="auto"/>
        <w:left w:val="none" w:sz="0" w:space="0" w:color="auto"/>
        <w:bottom w:val="none" w:sz="0" w:space="0" w:color="auto"/>
        <w:right w:val="none" w:sz="0" w:space="0" w:color="auto"/>
      </w:divBdr>
      <w:divsChild>
        <w:div w:id="1629774682">
          <w:marLeft w:val="0"/>
          <w:marRight w:val="0"/>
          <w:marTop w:val="338"/>
          <w:marBottom w:val="338"/>
          <w:divBdr>
            <w:top w:val="none" w:sz="0" w:space="0" w:color="auto"/>
            <w:left w:val="none" w:sz="0" w:space="0" w:color="auto"/>
            <w:bottom w:val="none" w:sz="0" w:space="0" w:color="auto"/>
            <w:right w:val="none" w:sz="0" w:space="0" w:color="auto"/>
          </w:divBdr>
        </w:div>
        <w:div w:id="314333389">
          <w:marLeft w:val="0"/>
          <w:marRight w:val="0"/>
          <w:marTop w:val="300"/>
          <w:marBottom w:val="0"/>
          <w:divBdr>
            <w:top w:val="single" w:sz="6" w:space="0" w:color="auto"/>
            <w:left w:val="none" w:sz="0" w:space="0" w:color="auto"/>
            <w:bottom w:val="none" w:sz="0" w:space="0" w:color="auto"/>
            <w:right w:val="none" w:sz="0" w:space="0" w:color="auto"/>
          </w:divBdr>
        </w:div>
      </w:divsChild>
    </w:div>
    <w:div w:id="1131435760">
      <w:bodyDiv w:val="1"/>
      <w:marLeft w:val="0"/>
      <w:marRight w:val="0"/>
      <w:marTop w:val="0"/>
      <w:marBottom w:val="0"/>
      <w:divBdr>
        <w:top w:val="none" w:sz="0" w:space="0" w:color="auto"/>
        <w:left w:val="none" w:sz="0" w:space="0" w:color="auto"/>
        <w:bottom w:val="none" w:sz="0" w:space="0" w:color="auto"/>
        <w:right w:val="none" w:sz="0" w:space="0" w:color="auto"/>
      </w:divBdr>
    </w:div>
    <w:div w:id="1135564788">
      <w:bodyDiv w:val="1"/>
      <w:marLeft w:val="0"/>
      <w:marRight w:val="0"/>
      <w:marTop w:val="0"/>
      <w:marBottom w:val="0"/>
      <w:divBdr>
        <w:top w:val="none" w:sz="0" w:space="0" w:color="auto"/>
        <w:left w:val="none" w:sz="0" w:space="0" w:color="auto"/>
        <w:bottom w:val="none" w:sz="0" w:space="0" w:color="auto"/>
        <w:right w:val="none" w:sz="0" w:space="0" w:color="auto"/>
      </w:divBdr>
    </w:div>
    <w:div w:id="1142580286">
      <w:bodyDiv w:val="1"/>
      <w:marLeft w:val="0"/>
      <w:marRight w:val="0"/>
      <w:marTop w:val="0"/>
      <w:marBottom w:val="0"/>
      <w:divBdr>
        <w:top w:val="none" w:sz="0" w:space="0" w:color="auto"/>
        <w:left w:val="none" w:sz="0" w:space="0" w:color="auto"/>
        <w:bottom w:val="none" w:sz="0" w:space="0" w:color="auto"/>
        <w:right w:val="none" w:sz="0" w:space="0" w:color="auto"/>
      </w:divBdr>
      <w:divsChild>
        <w:div w:id="1289703408">
          <w:marLeft w:val="0"/>
          <w:marRight w:val="0"/>
          <w:marTop w:val="338"/>
          <w:marBottom w:val="338"/>
          <w:divBdr>
            <w:top w:val="none" w:sz="0" w:space="0" w:color="auto"/>
            <w:left w:val="none" w:sz="0" w:space="0" w:color="auto"/>
            <w:bottom w:val="none" w:sz="0" w:space="0" w:color="auto"/>
            <w:right w:val="none" w:sz="0" w:space="0" w:color="auto"/>
          </w:divBdr>
        </w:div>
      </w:divsChild>
    </w:div>
    <w:div w:id="1145850172">
      <w:bodyDiv w:val="1"/>
      <w:marLeft w:val="0"/>
      <w:marRight w:val="0"/>
      <w:marTop w:val="0"/>
      <w:marBottom w:val="0"/>
      <w:divBdr>
        <w:top w:val="none" w:sz="0" w:space="0" w:color="auto"/>
        <w:left w:val="none" w:sz="0" w:space="0" w:color="auto"/>
        <w:bottom w:val="none" w:sz="0" w:space="0" w:color="auto"/>
        <w:right w:val="none" w:sz="0" w:space="0" w:color="auto"/>
      </w:divBdr>
      <w:divsChild>
        <w:div w:id="1938293663">
          <w:marLeft w:val="0"/>
          <w:marRight w:val="0"/>
          <w:marTop w:val="338"/>
          <w:marBottom w:val="338"/>
          <w:divBdr>
            <w:top w:val="none" w:sz="0" w:space="0" w:color="auto"/>
            <w:left w:val="none" w:sz="0" w:space="0" w:color="auto"/>
            <w:bottom w:val="none" w:sz="0" w:space="0" w:color="auto"/>
            <w:right w:val="none" w:sz="0" w:space="0" w:color="auto"/>
          </w:divBdr>
        </w:div>
        <w:div w:id="1864632868">
          <w:marLeft w:val="0"/>
          <w:marRight w:val="0"/>
          <w:marTop w:val="338"/>
          <w:marBottom w:val="338"/>
          <w:divBdr>
            <w:top w:val="dashed" w:sz="12" w:space="25" w:color="auto"/>
            <w:left w:val="none" w:sz="0" w:space="0" w:color="auto"/>
            <w:bottom w:val="dashed" w:sz="12" w:space="25" w:color="auto"/>
            <w:right w:val="none" w:sz="0" w:space="0" w:color="auto"/>
          </w:divBdr>
        </w:div>
        <w:div w:id="131562016">
          <w:marLeft w:val="0"/>
          <w:marRight w:val="0"/>
          <w:marTop w:val="300"/>
          <w:marBottom w:val="0"/>
          <w:divBdr>
            <w:top w:val="single" w:sz="6" w:space="0" w:color="auto"/>
            <w:left w:val="none" w:sz="0" w:space="0" w:color="auto"/>
            <w:bottom w:val="none" w:sz="0" w:space="0" w:color="auto"/>
            <w:right w:val="none" w:sz="0" w:space="0" w:color="auto"/>
          </w:divBdr>
        </w:div>
      </w:divsChild>
    </w:div>
    <w:div w:id="1146432291">
      <w:bodyDiv w:val="1"/>
      <w:marLeft w:val="0"/>
      <w:marRight w:val="0"/>
      <w:marTop w:val="0"/>
      <w:marBottom w:val="0"/>
      <w:divBdr>
        <w:top w:val="none" w:sz="0" w:space="0" w:color="auto"/>
        <w:left w:val="none" w:sz="0" w:space="0" w:color="auto"/>
        <w:bottom w:val="none" w:sz="0" w:space="0" w:color="auto"/>
        <w:right w:val="none" w:sz="0" w:space="0" w:color="auto"/>
      </w:divBdr>
    </w:div>
    <w:div w:id="1182430679">
      <w:bodyDiv w:val="1"/>
      <w:marLeft w:val="0"/>
      <w:marRight w:val="0"/>
      <w:marTop w:val="0"/>
      <w:marBottom w:val="0"/>
      <w:divBdr>
        <w:top w:val="none" w:sz="0" w:space="0" w:color="auto"/>
        <w:left w:val="none" w:sz="0" w:space="0" w:color="auto"/>
        <w:bottom w:val="none" w:sz="0" w:space="0" w:color="auto"/>
        <w:right w:val="none" w:sz="0" w:space="0" w:color="auto"/>
      </w:divBdr>
    </w:div>
    <w:div w:id="1186209362">
      <w:bodyDiv w:val="1"/>
      <w:marLeft w:val="0"/>
      <w:marRight w:val="0"/>
      <w:marTop w:val="0"/>
      <w:marBottom w:val="0"/>
      <w:divBdr>
        <w:top w:val="none" w:sz="0" w:space="0" w:color="auto"/>
        <w:left w:val="none" w:sz="0" w:space="0" w:color="auto"/>
        <w:bottom w:val="none" w:sz="0" w:space="0" w:color="auto"/>
        <w:right w:val="none" w:sz="0" w:space="0" w:color="auto"/>
      </w:divBdr>
    </w:div>
    <w:div w:id="1188954503">
      <w:bodyDiv w:val="1"/>
      <w:marLeft w:val="0"/>
      <w:marRight w:val="0"/>
      <w:marTop w:val="0"/>
      <w:marBottom w:val="0"/>
      <w:divBdr>
        <w:top w:val="none" w:sz="0" w:space="0" w:color="auto"/>
        <w:left w:val="none" w:sz="0" w:space="0" w:color="auto"/>
        <w:bottom w:val="none" w:sz="0" w:space="0" w:color="auto"/>
        <w:right w:val="none" w:sz="0" w:space="0" w:color="auto"/>
      </w:divBdr>
    </w:div>
    <w:div w:id="1197737515">
      <w:bodyDiv w:val="1"/>
      <w:marLeft w:val="0"/>
      <w:marRight w:val="0"/>
      <w:marTop w:val="0"/>
      <w:marBottom w:val="0"/>
      <w:divBdr>
        <w:top w:val="none" w:sz="0" w:space="0" w:color="auto"/>
        <w:left w:val="none" w:sz="0" w:space="0" w:color="auto"/>
        <w:bottom w:val="none" w:sz="0" w:space="0" w:color="auto"/>
        <w:right w:val="none" w:sz="0" w:space="0" w:color="auto"/>
      </w:divBdr>
    </w:div>
    <w:div w:id="1204707995">
      <w:bodyDiv w:val="1"/>
      <w:marLeft w:val="0"/>
      <w:marRight w:val="0"/>
      <w:marTop w:val="0"/>
      <w:marBottom w:val="0"/>
      <w:divBdr>
        <w:top w:val="none" w:sz="0" w:space="0" w:color="auto"/>
        <w:left w:val="none" w:sz="0" w:space="0" w:color="auto"/>
        <w:bottom w:val="none" w:sz="0" w:space="0" w:color="auto"/>
        <w:right w:val="none" w:sz="0" w:space="0" w:color="auto"/>
      </w:divBdr>
    </w:div>
    <w:div w:id="1210261007">
      <w:bodyDiv w:val="1"/>
      <w:marLeft w:val="0"/>
      <w:marRight w:val="0"/>
      <w:marTop w:val="0"/>
      <w:marBottom w:val="0"/>
      <w:divBdr>
        <w:top w:val="none" w:sz="0" w:space="0" w:color="auto"/>
        <w:left w:val="none" w:sz="0" w:space="0" w:color="auto"/>
        <w:bottom w:val="none" w:sz="0" w:space="0" w:color="auto"/>
        <w:right w:val="none" w:sz="0" w:space="0" w:color="auto"/>
      </w:divBdr>
      <w:divsChild>
        <w:div w:id="905453729">
          <w:marLeft w:val="0"/>
          <w:marRight w:val="0"/>
          <w:marTop w:val="240"/>
          <w:marBottom w:val="240"/>
          <w:divBdr>
            <w:top w:val="none" w:sz="0" w:space="0" w:color="auto"/>
            <w:left w:val="none" w:sz="0" w:space="0" w:color="auto"/>
            <w:bottom w:val="none" w:sz="0" w:space="0" w:color="auto"/>
            <w:right w:val="none" w:sz="0" w:space="0" w:color="auto"/>
          </w:divBdr>
        </w:div>
      </w:divsChild>
    </w:div>
    <w:div w:id="1216965026">
      <w:bodyDiv w:val="1"/>
      <w:marLeft w:val="0"/>
      <w:marRight w:val="0"/>
      <w:marTop w:val="0"/>
      <w:marBottom w:val="0"/>
      <w:divBdr>
        <w:top w:val="none" w:sz="0" w:space="0" w:color="auto"/>
        <w:left w:val="none" w:sz="0" w:space="0" w:color="auto"/>
        <w:bottom w:val="none" w:sz="0" w:space="0" w:color="auto"/>
        <w:right w:val="none" w:sz="0" w:space="0" w:color="auto"/>
      </w:divBdr>
      <w:divsChild>
        <w:div w:id="1964187632">
          <w:marLeft w:val="0"/>
          <w:marRight w:val="0"/>
          <w:marTop w:val="240"/>
          <w:marBottom w:val="240"/>
          <w:divBdr>
            <w:top w:val="none" w:sz="0" w:space="0" w:color="auto"/>
            <w:left w:val="none" w:sz="0" w:space="0" w:color="auto"/>
            <w:bottom w:val="none" w:sz="0" w:space="0" w:color="auto"/>
            <w:right w:val="none" w:sz="0" w:space="0" w:color="auto"/>
          </w:divBdr>
        </w:div>
        <w:div w:id="2100367246">
          <w:marLeft w:val="0"/>
          <w:marRight w:val="0"/>
          <w:marTop w:val="240"/>
          <w:marBottom w:val="240"/>
          <w:divBdr>
            <w:top w:val="none" w:sz="0" w:space="0" w:color="auto"/>
            <w:left w:val="none" w:sz="0" w:space="0" w:color="auto"/>
            <w:bottom w:val="none" w:sz="0" w:space="0" w:color="auto"/>
            <w:right w:val="none" w:sz="0" w:space="0" w:color="auto"/>
          </w:divBdr>
          <w:divsChild>
            <w:div w:id="112342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4606">
      <w:bodyDiv w:val="1"/>
      <w:marLeft w:val="0"/>
      <w:marRight w:val="0"/>
      <w:marTop w:val="0"/>
      <w:marBottom w:val="0"/>
      <w:divBdr>
        <w:top w:val="none" w:sz="0" w:space="0" w:color="auto"/>
        <w:left w:val="none" w:sz="0" w:space="0" w:color="auto"/>
        <w:bottom w:val="none" w:sz="0" w:space="0" w:color="auto"/>
        <w:right w:val="none" w:sz="0" w:space="0" w:color="auto"/>
      </w:divBdr>
      <w:divsChild>
        <w:div w:id="1349015890">
          <w:marLeft w:val="0"/>
          <w:marRight w:val="0"/>
          <w:marTop w:val="240"/>
          <w:marBottom w:val="240"/>
          <w:divBdr>
            <w:top w:val="none" w:sz="0" w:space="0" w:color="auto"/>
            <w:left w:val="none" w:sz="0" w:space="0" w:color="auto"/>
            <w:bottom w:val="none" w:sz="0" w:space="0" w:color="auto"/>
            <w:right w:val="none" w:sz="0" w:space="0" w:color="auto"/>
          </w:divBdr>
        </w:div>
      </w:divsChild>
    </w:div>
    <w:div w:id="1239949443">
      <w:bodyDiv w:val="1"/>
      <w:marLeft w:val="0"/>
      <w:marRight w:val="0"/>
      <w:marTop w:val="0"/>
      <w:marBottom w:val="0"/>
      <w:divBdr>
        <w:top w:val="none" w:sz="0" w:space="0" w:color="auto"/>
        <w:left w:val="none" w:sz="0" w:space="0" w:color="auto"/>
        <w:bottom w:val="none" w:sz="0" w:space="0" w:color="auto"/>
        <w:right w:val="none" w:sz="0" w:space="0" w:color="auto"/>
      </w:divBdr>
    </w:div>
    <w:div w:id="1243369134">
      <w:bodyDiv w:val="1"/>
      <w:marLeft w:val="0"/>
      <w:marRight w:val="0"/>
      <w:marTop w:val="0"/>
      <w:marBottom w:val="0"/>
      <w:divBdr>
        <w:top w:val="none" w:sz="0" w:space="0" w:color="auto"/>
        <w:left w:val="none" w:sz="0" w:space="0" w:color="auto"/>
        <w:bottom w:val="none" w:sz="0" w:space="0" w:color="auto"/>
        <w:right w:val="none" w:sz="0" w:space="0" w:color="auto"/>
      </w:divBdr>
    </w:div>
    <w:div w:id="1260329521">
      <w:bodyDiv w:val="1"/>
      <w:marLeft w:val="0"/>
      <w:marRight w:val="0"/>
      <w:marTop w:val="0"/>
      <w:marBottom w:val="0"/>
      <w:divBdr>
        <w:top w:val="none" w:sz="0" w:space="0" w:color="auto"/>
        <w:left w:val="none" w:sz="0" w:space="0" w:color="auto"/>
        <w:bottom w:val="none" w:sz="0" w:space="0" w:color="auto"/>
        <w:right w:val="none" w:sz="0" w:space="0" w:color="auto"/>
      </w:divBdr>
      <w:divsChild>
        <w:div w:id="1949386025">
          <w:marLeft w:val="0"/>
          <w:marRight w:val="0"/>
          <w:marTop w:val="300"/>
          <w:marBottom w:val="0"/>
          <w:divBdr>
            <w:top w:val="single" w:sz="6" w:space="0" w:color="auto"/>
            <w:left w:val="none" w:sz="0" w:space="0" w:color="auto"/>
            <w:bottom w:val="none" w:sz="0" w:space="0" w:color="auto"/>
            <w:right w:val="none" w:sz="0" w:space="0" w:color="auto"/>
          </w:divBdr>
        </w:div>
      </w:divsChild>
    </w:div>
    <w:div w:id="1274484719">
      <w:bodyDiv w:val="1"/>
      <w:marLeft w:val="0"/>
      <w:marRight w:val="0"/>
      <w:marTop w:val="0"/>
      <w:marBottom w:val="0"/>
      <w:divBdr>
        <w:top w:val="none" w:sz="0" w:space="0" w:color="auto"/>
        <w:left w:val="none" w:sz="0" w:space="0" w:color="auto"/>
        <w:bottom w:val="none" w:sz="0" w:space="0" w:color="auto"/>
        <w:right w:val="none" w:sz="0" w:space="0" w:color="auto"/>
      </w:divBdr>
    </w:div>
    <w:div w:id="1276062758">
      <w:bodyDiv w:val="1"/>
      <w:marLeft w:val="0"/>
      <w:marRight w:val="0"/>
      <w:marTop w:val="0"/>
      <w:marBottom w:val="0"/>
      <w:divBdr>
        <w:top w:val="none" w:sz="0" w:space="0" w:color="auto"/>
        <w:left w:val="none" w:sz="0" w:space="0" w:color="auto"/>
        <w:bottom w:val="none" w:sz="0" w:space="0" w:color="auto"/>
        <w:right w:val="none" w:sz="0" w:space="0" w:color="auto"/>
      </w:divBdr>
      <w:divsChild>
        <w:div w:id="45417655">
          <w:marLeft w:val="0"/>
          <w:marRight w:val="0"/>
          <w:marTop w:val="338"/>
          <w:marBottom w:val="338"/>
          <w:divBdr>
            <w:top w:val="none" w:sz="0" w:space="0" w:color="auto"/>
            <w:left w:val="none" w:sz="0" w:space="0" w:color="auto"/>
            <w:bottom w:val="none" w:sz="0" w:space="0" w:color="auto"/>
            <w:right w:val="none" w:sz="0" w:space="0" w:color="auto"/>
          </w:divBdr>
        </w:div>
        <w:div w:id="1666008623">
          <w:marLeft w:val="0"/>
          <w:marRight w:val="0"/>
          <w:marTop w:val="338"/>
          <w:marBottom w:val="338"/>
          <w:divBdr>
            <w:top w:val="none" w:sz="0" w:space="0" w:color="auto"/>
            <w:left w:val="none" w:sz="0" w:space="0" w:color="auto"/>
            <w:bottom w:val="none" w:sz="0" w:space="0" w:color="auto"/>
            <w:right w:val="none" w:sz="0" w:space="0" w:color="auto"/>
          </w:divBdr>
        </w:div>
        <w:div w:id="115493604">
          <w:marLeft w:val="0"/>
          <w:marRight w:val="0"/>
          <w:marTop w:val="338"/>
          <w:marBottom w:val="338"/>
          <w:divBdr>
            <w:top w:val="dashed" w:sz="12" w:space="25" w:color="auto"/>
            <w:left w:val="none" w:sz="0" w:space="0" w:color="auto"/>
            <w:bottom w:val="dashed" w:sz="12" w:space="25" w:color="auto"/>
            <w:right w:val="none" w:sz="0" w:space="0" w:color="auto"/>
          </w:divBdr>
        </w:div>
        <w:div w:id="671682184">
          <w:marLeft w:val="0"/>
          <w:marRight w:val="0"/>
          <w:marTop w:val="338"/>
          <w:marBottom w:val="338"/>
          <w:divBdr>
            <w:top w:val="dashed" w:sz="12" w:space="25" w:color="auto"/>
            <w:left w:val="none" w:sz="0" w:space="0" w:color="auto"/>
            <w:bottom w:val="dashed" w:sz="12" w:space="25" w:color="auto"/>
            <w:right w:val="none" w:sz="0" w:space="0" w:color="auto"/>
          </w:divBdr>
        </w:div>
        <w:div w:id="2057242518">
          <w:marLeft w:val="0"/>
          <w:marRight w:val="0"/>
          <w:marTop w:val="338"/>
          <w:marBottom w:val="338"/>
          <w:divBdr>
            <w:top w:val="none" w:sz="0" w:space="0" w:color="auto"/>
            <w:left w:val="none" w:sz="0" w:space="0" w:color="auto"/>
            <w:bottom w:val="none" w:sz="0" w:space="0" w:color="auto"/>
            <w:right w:val="none" w:sz="0" w:space="0" w:color="auto"/>
          </w:divBdr>
        </w:div>
        <w:div w:id="434715257">
          <w:marLeft w:val="0"/>
          <w:marRight w:val="0"/>
          <w:marTop w:val="300"/>
          <w:marBottom w:val="0"/>
          <w:divBdr>
            <w:top w:val="single" w:sz="6" w:space="0" w:color="auto"/>
            <w:left w:val="none" w:sz="0" w:space="0" w:color="auto"/>
            <w:bottom w:val="none" w:sz="0" w:space="0" w:color="auto"/>
            <w:right w:val="none" w:sz="0" w:space="0" w:color="auto"/>
          </w:divBdr>
        </w:div>
      </w:divsChild>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317300887">
      <w:bodyDiv w:val="1"/>
      <w:marLeft w:val="0"/>
      <w:marRight w:val="0"/>
      <w:marTop w:val="0"/>
      <w:marBottom w:val="0"/>
      <w:divBdr>
        <w:top w:val="none" w:sz="0" w:space="0" w:color="auto"/>
        <w:left w:val="none" w:sz="0" w:space="0" w:color="auto"/>
        <w:bottom w:val="none" w:sz="0" w:space="0" w:color="auto"/>
        <w:right w:val="none" w:sz="0" w:space="0" w:color="auto"/>
      </w:divBdr>
    </w:div>
    <w:div w:id="1335379362">
      <w:bodyDiv w:val="1"/>
      <w:marLeft w:val="0"/>
      <w:marRight w:val="0"/>
      <w:marTop w:val="0"/>
      <w:marBottom w:val="0"/>
      <w:divBdr>
        <w:top w:val="none" w:sz="0" w:space="0" w:color="auto"/>
        <w:left w:val="none" w:sz="0" w:space="0" w:color="auto"/>
        <w:bottom w:val="none" w:sz="0" w:space="0" w:color="auto"/>
        <w:right w:val="none" w:sz="0" w:space="0" w:color="auto"/>
      </w:divBdr>
    </w:div>
    <w:div w:id="1337802045">
      <w:bodyDiv w:val="1"/>
      <w:marLeft w:val="0"/>
      <w:marRight w:val="0"/>
      <w:marTop w:val="0"/>
      <w:marBottom w:val="0"/>
      <w:divBdr>
        <w:top w:val="none" w:sz="0" w:space="0" w:color="auto"/>
        <w:left w:val="none" w:sz="0" w:space="0" w:color="auto"/>
        <w:bottom w:val="none" w:sz="0" w:space="0" w:color="auto"/>
        <w:right w:val="none" w:sz="0" w:space="0" w:color="auto"/>
      </w:divBdr>
    </w:div>
    <w:div w:id="1344085000">
      <w:bodyDiv w:val="1"/>
      <w:marLeft w:val="0"/>
      <w:marRight w:val="0"/>
      <w:marTop w:val="0"/>
      <w:marBottom w:val="0"/>
      <w:divBdr>
        <w:top w:val="none" w:sz="0" w:space="0" w:color="auto"/>
        <w:left w:val="none" w:sz="0" w:space="0" w:color="auto"/>
        <w:bottom w:val="none" w:sz="0" w:space="0" w:color="auto"/>
        <w:right w:val="none" w:sz="0" w:space="0" w:color="auto"/>
      </w:divBdr>
    </w:div>
    <w:div w:id="1350596634">
      <w:bodyDiv w:val="1"/>
      <w:marLeft w:val="0"/>
      <w:marRight w:val="0"/>
      <w:marTop w:val="0"/>
      <w:marBottom w:val="0"/>
      <w:divBdr>
        <w:top w:val="none" w:sz="0" w:space="0" w:color="auto"/>
        <w:left w:val="none" w:sz="0" w:space="0" w:color="auto"/>
        <w:bottom w:val="none" w:sz="0" w:space="0" w:color="auto"/>
        <w:right w:val="none" w:sz="0" w:space="0" w:color="auto"/>
      </w:divBdr>
      <w:divsChild>
        <w:div w:id="217909076">
          <w:marLeft w:val="0"/>
          <w:marRight w:val="0"/>
          <w:marTop w:val="240"/>
          <w:marBottom w:val="240"/>
          <w:divBdr>
            <w:top w:val="none" w:sz="0" w:space="0" w:color="auto"/>
            <w:left w:val="none" w:sz="0" w:space="0" w:color="auto"/>
            <w:bottom w:val="none" w:sz="0" w:space="0" w:color="auto"/>
            <w:right w:val="none" w:sz="0" w:space="0" w:color="auto"/>
          </w:divBdr>
        </w:div>
        <w:div w:id="652685961">
          <w:marLeft w:val="0"/>
          <w:marRight w:val="0"/>
          <w:marTop w:val="240"/>
          <w:marBottom w:val="240"/>
          <w:divBdr>
            <w:top w:val="none" w:sz="0" w:space="0" w:color="auto"/>
            <w:left w:val="none" w:sz="0" w:space="0" w:color="auto"/>
            <w:bottom w:val="none" w:sz="0" w:space="0" w:color="auto"/>
            <w:right w:val="none" w:sz="0" w:space="0" w:color="auto"/>
          </w:divBdr>
        </w:div>
      </w:divsChild>
    </w:div>
    <w:div w:id="1371144342">
      <w:bodyDiv w:val="1"/>
      <w:marLeft w:val="0"/>
      <w:marRight w:val="0"/>
      <w:marTop w:val="0"/>
      <w:marBottom w:val="0"/>
      <w:divBdr>
        <w:top w:val="none" w:sz="0" w:space="0" w:color="auto"/>
        <w:left w:val="none" w:sz="0" w:space="0" w:color="auto"/>
        <w:bottom w:val="none" w:sz="0" w:space="0" w:color="auto"/>
        <w:right w:val="none" w:sz="0" w:space="0" w:color="auto"/>
      </w:divBdr>
    </w:div>
    <w:div w:id="1387491991">
      <w:bodyDiv w:val="1"/>
      <w:marLeft w:val="0"/>
      <w:marRight w:val="0"/>
      <w:marTop w:val="0"/>
      <w:marBottom w:val="0"/>
      <w:divBdr>
        <w:top w:val="none" w:sz="0" w:space="0" w:color="auto"/>
        <w:left w:val="none" w:sz="0" w:space="0" w:color="auto"/>
        <w:bottom w:val="none" w:sz="0" w:space="0" w:color="auto"/>
        <w:right w:val="none" w:sz="0" w:space="0" w:color="auto"/>
      </w:divBdr>
    </w:div>
    <w:div w:id="1393850311">
      <w:bodyDiv w:val="1"/>
      <w:marLeft w:val="0"/>
      <w:marRight w:val="0"/>
      <w:marTop w:val="0"/>
      <w:marBottom w:val="0"/>
      <w:divBdr>
        <w:top w:val="none" w:sz="0" w:space="0" w:color="auto"/>
        <w:left w:val="none" w:sz="0" w:space="0" w:color="auto"/>
        <w:bottom w:val="none" w:sz="0" w:space="0" w:color="auto"/>
        <w:right w:val="none" w:sz="0" w:space="0" w:color="auto"/>
      </w:divBdr>
      <w:divsChild>
        <w:div w:id="510992974">
          <w:marLeft w:val="0"/>
          <w:marRight w:val="0"/>
          <w:marTop w:val="338"/>
          <w:marBottom w:val="338"/>
          <w:divBdr>
            <w:top w:val="none" w:sz="0" w:space="0" w:color="auto"/>
            <w:left w:val="none" w:sz="0" w:space="0" w:color="auto"/>
            <w:bottom w:val="none" w:sz="0" w:space="0" w:color="auto"/>
            <w:right w:val="none" w:sz="0" w:space="0" w:color="auto"/>
          </w:divBdr>
        </w:div>
        <w:div w:id="542791358">
          <w:marLeft w:val="0"/>
          <w:marRight w:val="0"/>
          <w:marTop w:val="300"/>
          <w:marBottom w:val="0"/>
          <w:divBdr>
            <w:top w:val="single" w:sz="6" w:space="0" w:color="auto"/>
            <w:left w:val="none" w:sz="0" w:space="0" w:color="auto"/>
            <w:bottom w:val="none" w:sz="0" w:space="0" w:color="auto"/>
            <w:right w:val="none" w:sz="0" w:space="0" w:color="auto"/>
          </w:divBdr>
        </w:div>
      </w:divsChild>
    </w:div>
    <w:div w:id="1398090060">
      <w:bodyDiv w:val="1"/>
      <w:marLeft w:val="0"/>
      <w:marRight w:val="0"/>
      <w:marTop w:val="0"/>
      <w:marBottom w:val="0"/>
      <w:divBdr>
        <w:top w:val="none" w:sz="0" w:space="0" w:color="auto"/>
        <w:left w:val="none" w:sz="0" w:space="0" w:color="auto"/>
        <w:bottom w:val="none" w:sz="0" w:space="0" w:color="auto"/>
        <w:right w:val="none" w:sz="0" w:space="0" w:color="auto"/>
      </w:divBdr>
      <w:divsChild>
        <w:div w:id="668215230">
          <w:marLeft w:val="0"/>
          <w:marRight w:val="0"/>
          <w:marTop w:val="240"/>
          <w:marBottom w:val="240"/>
          <w:divBdr>
            <w:top w:val="none" w:sz="0" w:space="0" w:color="auto"/>
            <w:left w:val="none" w:sz="0" w:space="0" w:color="auto"/>
            <w:bottom w:val="none" w:sz="0" w:space="0" w:color="auto"/>
            <w:right w:val="none" w:sz="0" w:space="0" w:color="auto"/>
          </w:divBdr>
        </w:div>
        <w:div w:id="698746582">
          <w:marLeft w:val="0"/>
          <w:marRight w:val="0"/>
          <w:marTop w:val="240"/>
          <w:marBottom w:val="240"/>
          <w:divBdr>
            <w:top w:val="none" w:sz="0" w:space="0" w:color="auto"/>
            <w:left w:val="none" w:sz="0" w:space="0" w:color="auto"/>
            <w:bottom w:val="none" w:sz="0" w:space="0" w:color="auto"/>
            <w:right w:val="none" w:sz="0" w:space="0" w:color="auto"/>
          </w:divBdr>
        </w:div>
        <w:div w:id="828060238">
          <w:marLeft w:val="0"/>
          <w:marRight w:val="0"/>
          <w:marTop w:val="240"/>
          <w:marBottom w:val="240"/>
          <w:divBdr>
            <w:top w:val="none" w:sz="0" w:space="0" w:color="auto"/>
            <w:left w:val="none" w:sz="0" w:space="0" w:color="auto"/>
            <w:bottom w:val="none" w:sz="0" w:space="0" w:color="auto"/>
            <w:right w:val="none" w:sz="0" w:space="0" w:color="auto"/>
          </w:divBdr>
        </w:div>
        <w:div w:id="259604009">
          <w:marLeft w:val="0"/>
          <w:marRight w:val="0"/>
          <w:marTop w:val="240"/>
          <w:marBottom w:val="240"/>
          <w:divBdr>
            <w:top w:val="none" w:sz="0" w:space="0" w:color="auto"/>
            <w:left w:val="none" w:sz="0" w:space="0" w:color="auto"/>
            <w:bottom w:val="none" w:sz="0" w:space="0" w:color="auto"/>
            <w:right w:val="none" w:sz="0" w:space="0" w:color="auto"/>
          </w:divBdr>
        </w:div>
      </w:divsChild>
    </w:div>
    <w:div w:id="1403217176">
      <w:bodyDiv w:val="1"/>
      <w:marLeft w:val="0"/>
      <w:marRight w:val="0"/>
      <w:marTop w:val="0"/>
      <w:marBottom w:val="0"/>
      <w:divBdr>
        <w:top w:val="none" w:sz="0" w:space="0" w:color="auto"/>
        <w:left w:val="none" w:sz="0" w:space="0" w:color="auto"/>
        <w:bottom w:val="none" w:sz="0" w:space="0" w:color="auto"/>
        <w:right w:val="none" w:sz="0" w:space="0" w:color="auto"/>
      </w:divBdr>
    </w:div>
    <w:div w:id="1404985475">
      <w:bodyDiv w:val="1"/>
      <w:marLeft w:val="0"/>
      <w:marRight w:val="0"/>
      <w:marTop w:val="0"/>
      <w:marBottom w:val="0"/>
      <w:divBdr>
        <w:top w:val="none" w:sz="0" w:space="0" w:color="auto"/>
        <w:left w:val="none" w:sz="0" w:space="0" w:color="auto"/>
        <w:bottom w:val="none" w:sz="0" w:space="0" w:color="auto"/>
        <w:right w:val="none" w:sz="0" w:space="0" w:color="auto"/>
      </w:divBdr>
    </w:div>
    <w:div w:id="1405100927">
      <w:bodyDiv w:val="1"/>
      <w:marLeft w:val="0"/>
      <w:marRight w:val="0"/>
      <w:marTop w:val="0"/>
      <w:marBottom w:val="0"/>
      <w:divBdr>
        <w:top w:val="none" w:sz="0" w:space="0" w:color="auto"/>
        <w:left w:val="none" w:sz="0" w:space="0" w:color="auto"/>
        <w:bottom w:val="none" w:sz="0" w:space="0" w:color="auto"/>
        <w:right w:val="none" w:sz="0" w:space="0" w:color="auto"/>
      </w:divBdr>
      <w:divsChild>
        <w:div w:id="1941378542">
          <w:marLeft w:val="0"/>
          <w:marRight w:val="0"/>
          <w:marTop w:val="240"/>
          <w:marBottom w:val="240"/>
          <w:divBdr>
            <w:top w:val="dashed" w:sz="12" w:space="18" w:color="auto"/>
            <w:left w:val="none" w:sz="0" w:space="0" w:color="auto"/>
            <w:bottom w:val="dashed" w:sz="12" w:space="18" w:color="auto"/>
            <w:right w:val="none" w:sz="0" w:space="0" w:color="auto"/>
          </w:divBdr>
        </w:div>
        <w:div w:id="1665627343">
          <w:marLeft w:val="0"/>
          <w:marRight w:val="0"/>
          <w:marTop w:val="0"/>
          <w:marBottom w:val="0"/>
          <w:divBdr>
            <w:top w:val="single" w:sz="6" w:space="0" w:color="auto"/>
            <w:left w:val="none" w:sz="0" w:space="0" w:color="auto"/>
            <w:bottom w:val="none" w:sz="0" w:space="0" w:color="auto"/>
            <w:right w:val="none" w:sz="0" w:space="0" w:color="auto"/>
          </w:divBdr>
        </w:div>
      </w:divsChild>
    </w:div>
    <w:div w:id="1411851109">
      <w:bodyDiv w:val="1"/>
      <w:marLeft w:val="0"/>
      <w:marRight w:val="0"/>
      <w:marTop w:val="0"/>
      <w:marBottom w:val="0"/>
      <w:divBdr>
        <w:top w:val="none" w:sz="0" w:space="0" w:color="auto"/>
        <w:left w:val="none" w:sz="0" w:space="0" w:color="auto"/>
        <w:bottom w:val="none" w:sz="0" w:space="0" w:color="auto"/>
        <w:right w:val="none" w:sz="0" w:space="0" w:color="auto"/>
      </w:divBdr>
      <w:divsChild>
        <w:div w:id="2078479624">
          <w:marLeft w:val="0"/>
          <w:marRight w:val="845"/>
          <w:marTop w:val="0"/>
          <w:marBottom w:val="338"/>
          <w:divBdr>
            <w:top w:val="single" w:sz="12" w:space="0" w:color="FFFFFF"/>
            <w:left w:val="single" w:sz="12" w:space="0" w:color="FFFFFF"/>
            <w:bottom w:val="single" w:sz="12" w:space="0" w:color="FFFFFF"/>
            <w:right w:val="single" w:sz="12" w:space="0" w:color="FFFFFF"/>
          </w:divBdr>
        </w:div>
      </w:divsChild>
    </w:div>
    <w:div w:id="1433863502">
      <w:bodyDiv w:val="1"/>
      <w:marLeft w:val="0"/>
      <w:marRight w:val="0"/>
      <w:marTop w:val="0"/>
      <w:marBottom w:val="0"/>
      <w:divBdr>
        <w:top w:val="none" w:sz="0" w:space="0" w:color="auto"/>
        <w:left w:val="none" w:sz="0" w:space="0" w:color="auto"/>
        <w:bottom w:val="none" w:sz="0" w:space="0" w:color="auto"/>
        <w:right w:val="none" w:sz="0" w:space="0" w:color="auto"/>
      </w:divBdr>
    </w:div>
    <w:div w:id="1439445362">
      <w:bodyDiv w:val="1"/>
      <w:marLeft w:val="0"/>
      <w:marRight w:val="0"/>
      <w:marTop w:val="0"/>
      <w:marBottom w:val="0"/>
      <w:divBdr>
        <w:top w:val="none" w:sz="0" w:space="0" w:color="auto"/>
        <w:left w:val="none" w:sz="0" w:space="0" w:color="auto"/>
        <w:bottom w:val="none" w:sz="0" w:space="0" w:color="auto"/>
        <w:right w:val="none" w:sz="0" w:space="0" w:color="auto"/>
      </w:divBdr>
    </w:div>
    <w:div w:id="1442065544">
      <w:bodyDiv w:val="1"/>
      <w:marLeft w:val="0"/>
      <w:marRight w:val="0"/>
      <w:marTop w:val="0"/>
      <w:marBottom w:val="0"/>
      <w:divBdr>
        <w:top w:val="none" w:sz="0" w:space="0" w:color="auto"/>
        <w:left w:val="none" w:sz="0" w:space="0" w:color="auto"/>
        <w:bottom w:val="none" w:sz="0" w:space="0" w:color="auto"/>
        <w:right w:val="none" w:sz="0" w:space="0" w:color="auto"/>
      </w:divBdr>
      <w:divsChild>
        <w:div w:id="987635683">
          <w:marLeft w:val="0"/>
          <w:marRight w:val="0"/>
          <w:marTop w:val="338"/>
          <w:marBottom w:val="338"/>
          <w:divBdr>
            <w:top w:val="dashed" w:sz="12" w:space="25" w:color="auto"/>
            <w:left w:val="none" w:sz="0" w:space="0" w:color="auto"/>
            <w:bottom w:val="dashed" w:sz="12" w:space="25" w:color="auto"/>
            <w:right w:val="none" w:sz="0" w:space="0" w:color="auto"/>
          </w:divBdr>
        </w:div>
        <w:div w:id="1493569440">
          <w:marLeft w:val="0"/>
          <w:marRight w:val="0"/>
          <w:marTop w:val="338"/>
          <w:marBottom w:val="338"/>
          <w:divBdr>
            <w:top w:val="dashed" w:sz="12" w:space="25" w:color="auto"/>
            <w:left w:val="none" w:sz="0" w:space="0" w:color="auto"/>
            <w:bottom w:val="dashed" w:sz="12" w:space="25" w:color="auto"/>
            <w:right w:val="none" w:sz="0" w:space="0" w:color="auto"/>
          </w:divBdr>
        </w:div>
        <w:div w:id="104472958">
          <w:marLeft w:val="0"/>
          <w:marRight w:val="0"/>
          <w:marTop w:val="338"/>
          <w:marBottom w:val="338"/>
          <w:divBdr>
            <w:top w:val="dashed" w:sz="12" w:space="25" w:color="auto"/>
            <w:left w:val="none" w:sz="0" w:space="0" w:color="auto"/>
            <w:bottom w:val="dashed" w:sz="12" w:space="25" w:color="auto"/>
            <w:right w:val="none" w:sz="0" w:space="0" w:color="auto"/>
          </w:divBdr>
        </w:div>
        <w:div w:id="1794902718">
          <w:marLeft w:val="0"/>
          <w:marRight w:val="0"/>
          <w:marTop w:val="338"/>
          <w:marBottom w:val="338"/>
          <w:divBdr>
            <w:top w:val="dashed" w:sz="12" w:space="25" w:color="auto"/>
            <w:left w:val="none" w:sz="0" w:space="0" w:color="auto"/>
            <w:bottom w:val="dashed" w:sz="12" w:space="25" w:color="auto"/>
            <w:right w:val="none" w:sz="0" w:space="0" w:color="auto"/>
          </w:divBdr>
        </w:div>
        <w:div w:id="921986038">
          <w:marLeft w:val="0"/>
          <w:marRight w:val="0"/>
          <w:marTop w:val="338"/>
          <w:marBottom w:val="338"/>
          <w:divBdr>
            <w:top w:val="none" w:sz="0" w:space="0" w:color="auto"/>
            <w:left w:val="none" w:sz="0" w:space="0" w:color="auto"/>
            <w:bottom w:val="none" w:sz="0" w:space="0" w:color="auto"/>
            <w:right w:val="none" w:sz="0" w:space="0" w:color="auto"/>
          </w:divBdr>
        </w:div>
        <w:div w:id="1921988404">
          <w:marLeft w:val="0"/>
          <w:marRight w:val="0"/>
          <w:marTop w:val="338"/>
          <w:marBottom w:val="338"/>
          <w:divBdr>
            <w:top w:val="dashed" w:sz="12" w:space="25" w:color="auto"/>
            <w:left w:val="none" w:sz="0" w:space="0" w:color="auto"/>
            <w:bottom w:val="dashed" w:sz="12" w:space="25" w:color="auto"/>
            <w:right w:val="none" w:sz="0" w:space="0" w:color="auto"/>
          </w:divBdr>
        </w:div>
        <w:div w:id="1365205923">
          <w:marLeft w:val="0"/>
          <w:marRight w:val="0"/>
          <w:marTop w:val="338"/>
          <w:marBottom w:val="338"/>
          <w:divBdr>
            <w:top w:val="dashed" w:sz="12" w:space="25" w:color="auto"/>
            <w:left w:val="none" w:sz="0" w:space="0" w:color="auto"/>
            <w:bottom w:val="dashed" w:sz="12" w:space="25" w:color="auto"/>
            <w:right w:val="none" w:sz="0" w:space="0" w:color="auto"/>
          </w:divBdr>
        </w:div>
        <w:div w:id="330105628">
          <w:marLeft w:val="0"/>
          <w:marRight w:val="0"/>
          <w:marTop w:val="338"/>
          <w:marBottom w:val="338"/>
          <w:divBdr>
            <w:top w:val="none" w:sz="0" w:space="0" w:color="auto"/>
            <w:left w:val="none" w:sz="0" w:space="0" w:color="auto"/>
            <w:bottom w:val="none" w:sz="0" w:space="0" w:color="auto"/>
            <w:right w:val="none" w:sz="0" w:space="0" w:color="auto"/>
          </w:divBdr>
        </w:div>
      </w:divsChild>
    </w:div>
    <w:div w:id="1453017183">
      <w:bodyDiv w:val="1"/>
      <w:marLeft w:val="0"/>
      <w:marRight w:val="0"/>
      <w:marTop w:val="0"/>
      <w:marBottom w:val="0"/>
      <w:divBdr>
        <w:top w:val="none" w:sz="0" w:space="0" w:color="auto"/>
        <w:left w:val="none" w:sz="0" w:space="0" w:color="auto"/>
        <w:bottom w:val="none" w:sz="0" w:space="0" w:color="auto"/>
        <w:right w:val="none" w:sz="0" w:space="0" w:color="auto"/>
      </w:divBdr>
    </w:div>
    <w:div w:id="1459031616">
      <w:bodyDiv w:val="1"/>
      <w:marLeft w:val="0"/>
      <w:marRight w:val="0"/>
      <w:marTop w:val="0"/>
      <w:marBottom w:val="0"/>
      <w:divBdr>
        <w:top w:val="none" w:sz="0" w:space="0" w:color="auto"/>
        <w:left w:val="none" w:sz="0" w:space="0" w:color="auto"/>
        <w:bottom w:val="none" w:sz="0" w:space="0" w:color="auto"/>
        <w:right w:val="none" w:sz="0" w:space="0" w:color="auto"/>
      </w:divBdr>
    </w:div>
    <w:div w:id="1492024722">
      <w:bodyDiv w:val="1"/>
      <w:marLeft w:val="0"/>
      <w:marRight w:val="0"/>
      <w:marTop w:val="0"/>
      <w:marBottom w:val="0"/>
      <w:divBdr>
        <w:top w:val="none" w:sz="0" w:space="0" w:color="auto"/>
        <w:left w:val="none" w:sz="0" w:space="0" w:color="auto"/>
        <w:bottom w:val="none" w:sz="0" w:space="0" w:color="auto"/>
        <w:right w:val="none" w:sz="0" w:space="0" w:color="auto"/>
      </w:divBdr>
    </w:div>
    <w:div w:id="1498837309">
      <w:bodyDiv w:val="1"/>
      <w:marLeft w:val="0"/>
      <w:marRight w:val="0"/>
      <w:marTop w:val="0"/>
      <w:marBottom w:val="0"/>
      <w:divBdr>
        <w:top w:val="none" w:sz="0" w:space="0" w:color="auto"/>
        <w:left w:val="none" w:sz="0" w:space="0" w:color="auto"/>
        <w:bottom w:val="none" w:sz="0" w:space="0" w:color="auto"/>
        <w:right w:val="none" w:sz="0" w:space="0" w:color="auto"/>
      </w:divBdr>
    </w:div>
    <w:div w:id="1517228407">
      <w:bodyDiv w:val="1"/>
      <w:marLeft w:val="0"/>
      <w:marRight w:val="0"/>
      <w:marTop w:val="0"/>
      <w:marBottom w:val="0"/>
      <w:divBdr>
        <w:top w:val="none" w:sz="0" w:space="0" w:color="auto"/>
        <w:left w:val="none" w:sz="0" w:space="0" w:color="auto"/>
        <w:bottom w:val="none" w:sz="0" w:space="0" w:color="auto"/>
        <w:right w:val="none" w:sz="0" w:space="0" w:color="auto"/>
      </w:divBdr>
    </w:div>
    <w:div w:id="1522015325">
      <w:bodyDiv w:val="1"/>
      <w:marLeft w:val="0"/>
      <w:marRight w:val="0"/>
      <w:marTop w:val="0"/>
      <w:marBottom w:val="0"/>
      <w:divBdr>
        <w:top w:val="none" w:sz="0" w:space="0" w:color="auto"/>
        <w:left w:val="none" w:sz="0" w:space="0" w:color="auto"/>
        <w:bottom w:val="none" w:sz="0" w:space="0" w:color="auto"/>
        <w:right w:val="none" w:sz="0" w:space="0" w:color="auto"/>
      </w:divBdr>
      <w:divsChild>
        <w:div w:id="1186476825">
          <w:marLeft w:val="0"/>
          <w:marRight w:val="0"/>
          <w:marTop w:val="338"/>
          <w:marBottom w:val="338"/>
          <w:divBdr>
            <w:top w:val="none" w:sz="0" w:space="0" w:color="auto"/>
            <w:left w:val="none" w:sz="0" w:space="0" w:color="auto"/>
            <w:bottom w:val="none" w:sz="0" w:space="0" w:color="auto"/>
            <w:right w:val="none" w:sz="0" w:space="0" w:color="auto"/>
          </w:divBdr>
        </w:div>
        <w:div w:id="1877962792">
          <w:marLeft w:val="0"/>
          <w:marRight w:val="0"/>
          <w:marTop w:val="338"/>
          <w:marBottom w:val="338"/>
          <w:divBdr>
            <w:top w:val="dashed" w:sz="12" w:space="25" w:color="auto"/>
            <w:left w:val="none" w:sz="0" w:space="0" w:color="auto"/>
            <w:bottom w:val="dashed" w:sz="12" w:space="25" w:color="auto"/>
            <w:right w:val="none" w:sz="0" w:space="0" w:color="auto"/>
          </w:divBdr>
        </w:div>
        <w:div w:id="1000809388">
          <w:marLeft w:val="0"/>
          <w:marRight w:val="0"/>
          <w:marTop w:val="338"/>
          <w:marBottom w:val="338"/>
          <w:divBdr>
            <w:top w:val="none" w:sz="0" w:space="0" w:color="auto"/>
            <w:left w:val="none" w:sz="0" w:space="0" w:color="auto"/>
            <w:bottom w:val="none" w:sz="0" w:space="0" w:color="auto"/>
            <w:right w:val="none" w:sz="0" w:space="0" w:color="auto"/>
          </w:divBdr>
        </w:div>
        <w:div w:id="386271336">
          <w:marLeft w:val="0"/>
          <w:marRight w:val="0"/>
          <w:marTop w:val="338"/>
          <w:marBottom w:val="338"/>
          <w:divBdr>
            <w:top w:val="dashed" w:sz="12" w:space="25" w:color="auto"/>
            <w:left w:val="none" w:sz="0" w:space="0" w:color="auto"/>
            <w:bottom w:val="dashed" w:sz="12" w:space="25" w:color="auto"/>
            <w:right w:val="none" w:sz="0" w:space="0" w:color="auto"/>
          </w:divBdr>
        </w:div>
        <w:div w:id="2056003408">
          <w:marLeft w:val="0"/>
          <w:marRight w:val="0"/>
          <w:marTop w:val="338"/>
          <w:marBottom w:val="338"/>
          <w:divBdr>
            <w:top w:val="none" w:sz="0" w:space="0" w:color="auto"/>
            <w:left w:val="none" w:sz="0" w:space="0" w:color="auto"/>
            <w:bottom w:val="none" w:sz="0" w:space="0" w:color="auto"/>
            <w:right w:val="none" w:sz="0" w:space="0" w:color="auto"/>
          </w:divBdr>
        </w:div>
        <w:div w:id="1616712824">
          <w:marLeft w:val="0"/>
          <w:marRight w:val="0"/>
          <w:marTop w:val="338"/>
          <w:marBottom w:val="338"/>
          <w:divBdr>
            <w:top w:val="dashed" w:sz="12" w:space="25" w:color="auto"/>
            <w:left w:val="none" w:sz="0" w:space="0" w:color="auto"/>
            <w:bottom w:val="dashed" w:sz="12" w:space="25" w:color="auto"/>
            <w:right w:val="none" w:sz="0" w:space="0" w:color="auto"/>
          </w:divBdr>
        </w:div>
      </w:divsChild>
    </w:div>
    <w:div w:id="1547525438">
      <w:bodyDiv w:val="1"/>
      <w:marLeft w:val="0"/>
      <w:marRight w:val="0"/>
      <w:marTop w:val="0"/>
      <w:marBottom w:val="0"/>
      <w:divBdr>
        <w:top w:val="none" w:sz="0" w:space="0" w:color="auto"/>
        <w:left w:val="none" w:sz="0" w:space="0" w:color="auto"/>
        <w:bottom w:val="none" w:sz="0" w:space="0" w:color="auto"/>
        <w:right w:val="none" w:sz="0" w:space="0" w:color="auto"/>
      </w:divBdr>
      <w:divsChild>
        <w:div w:id="1014722964">
          <w:marLeft w:val="0"/>
          <w:marRight w:val="0"/>
          <w:marTop w:val="0"/>
          <w:marBottom w:val="0"/>
          <w:divBdr>
            <w:top w:val="none" w:sz="0" w:space="0" w:color="auto"/>
            <w:left w:val="none" w:sz="0" w:space="0" w:color="auto"/>
            <w:bottom w:val="none" w:sz="0" w:space="0" w:color="auto"/>
            <w:right w:val="none" w:sz="0" w:space="0" w:color="auto"/>
          </w:divBdr>
        </w:div>
      </w:divsChild>
    </w:div>
    <w:div w:id="1601260816">
      <w:bodyDiv w:val="1"/>
      <w:marLeft w:val="0"/>
      <w:marRight w:val="0"/>
      <w:marTop w:val="0"/>
      <w:marBottom w:val="0"/>
      <w:divBdr>
        <w:top w:val="none" w:sz="0" w:space="0" w:color="auto"/>
        <w:left w:val="none" w:sz="0" w:space="0" w:color="auto"/>
        <w:bottom w:val="none" w:sz="0" w:space="0" w:color="auto"/>
        <w:right w:val="none" w:sz="0" w:space="0" w:color="auto"/>
      </w:divBdr>
      <w:divsChild>
        <w:div w:id="1532448823">
          <w:marLeft w:val="0"/>
          <w:marRight w:val="0"/>
          <w:marTop w:val="240"/>
          <w:marBottom w:val="240"/>
          <w:divBdr>
            <w:top w:val="none" w:sz="0" w:space="0" w:color="auto"/>
            <w:left w:val="none" w:sz="0" w:space="0" w:color="auto"/>
            <w:bottom w:val="none" w:sz="0" w:space="0" w:color="auto"/>
            <w:right w:val="none" w:sz="0" w:space="0" w:color="auto"/>
          </w:divBdr>
        </w:div>
      </w:divsChild>
    </w:div>
    <w:div w:id="1604143489">
      <w:bodyDiv w:val="1"/>
      <w:marLeft w:val="0"/>
      <w:marRight w:val="0"/>
      <w:marTop w:val="0"/>
      <w:marBottom w:val="0"/>
      <w:divBdr>
        <w:top w:val="none" w:sz="0" w:space="0" w:color="auto"/>
        <w:left w:val="none" w:sz="0" w:space="0" w:color="auto"/>
        <w:bottom w:val="none" w:sz="0" w:space="0" w:color="auto"/>
        <w:right w:val="none" w:sz="0" w:space="0" w:color="auto"/>
      </w:divBdr>
      <w:divsChild>
        <w:div w:id="1008211420">
          <w:marLeft w:val="0"/>
          <w:marRight w:val="0"/>
          <w:marTop w:val="338"/>
          <w:marBottom w:val="338"/>
          <w:divBdr>
            <w:top w:val="none" w:sz="0" w:space="0" w:color="auto"/>
            <w:left w:val="none" w:sz="0" w:space="0" w:color="auto"/>
            <w:bottom w:val="none" w:sz="0" w:space="0" w:color="auto"/>
            <w:right w:val="none" w:sz="0" w:space="0" w:color="auto"/>
          </w:divBdr>
        </w:div>
        <w:div w:id="808522734">
          <w:marLeft w:val="0"/>
          <w:marRight w:val="0"/>
          <w:marTop w:val="338"/>
          <w:marBottom w:val="338"/>
          <w:divBdr>
            <w:top w:val="none" w:sz="0" w:space="0" w:color="auto"/>
            <w:left w:val="none" w:sz="0" w:space="0" w:color="auto"/>
            <w:bottom w:val="none" w:sz="0" w:space="0" w:color="auto"/>
            <w:right w:val="none" w:sz="0" w:space="0" w:color="auto"/>
          </w:divBdr>
        </w:div>
        <w:div w:id="613748543">
          <w:marLeft w:val="0"/>
          <w:marRight w:val="0"/>
          <w:marTop w:val="338"/>
          <w:marBottom w:val="338"/>
          <w:divBdr>
            <w:top w:val="none" w:sz="0" w:space="0" w:color="auto"/>
            <w:left w:val="none" w:sz="0" w:space="0" w:color="auto"/>
            <w:bottom w:val="none" w:sz="0" w:space="0" w:color="auto"/>
            <w:right w:val="none" w:sz="0" w:space="0" w:color="auto"/>
          </w:divBdr>
        </w:div>
        <w:div w:id="1624799945">
          <w:marLeft w:val="0"/>
          <w:marRight w:val="0"/>
          <w:marTop w:val="338"/>
          <w:marBottom w:val="338"/>
          <w:divBdr>
            <w:top w:val="none" w:sz="0" w:space="0" w:color="auto"/>
            <w:left w:val="none" w:sz="0" w:space="0" w:color="auto"/>
            <w:bottom w:val="none" w:sz="0" w:space="0" w:color="auto"/>
            <w:right w:val="none" w:sz="0" w:space="0" w:color="auto"/>
          </w:divBdr>
        </w:div>
        <w:div w:id="401413900">
          <w:marLeft w:val="0"/>
          <w:marRight w:val="0"/>
          <w:marTop w:val="338"/>
          <w:marBottom w:val="338"/>
          <w:divBdr>
            <w:top w:val="none" w:sz="0" w:space="0" w:color="auto"/>
            <w:left w:val="none" w:sz="0" w:space="0" w:color="auto"/>
            <w:bottom w:val="none" w:sz="0" w:space="0" w:color="auto"/>
            <w:right w:val="none" w:sz="0" w:space="0" w:color="auto"/>
          </w:divBdr>
        </w:div>
        <w:div w:id="980233027">
          <w:marLeft w:val="0"/>
          <w:marRight w:val="0"/>
          <w:marTop w:val="338"/>
          <w:marBottom w:val="338"/>
          <w:divBdr>
            <w:top w:val="none" w:sz="0" w:space="0" w:color="auto"/>
            <w:left w:val="none" w:sz="0" w:space="0" w:color="auto"/>
            <w:bottom w:val="none" w:sz="0" w:space="0" w:color="auto"/>
            <w:right w:val="none" w:sz="0" w:space="0" w:color="auto"/>
          </w:divBdr>
        </w:div>
        <w:div w:id="725884259">
          <w:marLeft w:val="0"/>
          <w:marRight w:val="0"/>
          <w:marTop w:val="300"/>
          <w:marBottom w:val="0"/>
          <w:divBdr>
            <w:top w:val="single" w:sz="6" w:space="0" w:color="auto"/>
            <w:left w:val="none" w:sz="0" w:space="0" w:color="auto"/>
            <w:bottom w:val="none" w:sz="0" w:space="0" w:color="auto"/>
            <w:right w:val="none" w:sz="0" w:space="0" w:color="auto"/>
          </w:divBdr>
        </w:div>
      </w:divsChild>
    </w:div>
    <w:div w:id="1612324157">
      <w:bodyDiv w:val="1"/>
      <w:marLeft w:val="0"/>
      <w:marRight w:val="0"/>
      <w:marTop w:val="0"/>
      <w:marBottom w:val="0"/>
      <w:divBdr>
        <w:top w:val="none" w:sz="0" w:space="0" w:color="auto"/>
        <w:left w:val="none" w:sz="0" w:space="0" w:color="auto"/>
        <w:bottom w:val="none" w:sz="0" w:space="0" w:color="auto"/>
        <w:right w:val="none" w:sz="0" w:space="0" w:color="auto"/>
      </w:divBdr>
    </w:div>
    <w:div w:id="1620641938">
      <w:bodyDiv w:val="1"/>
      <w:marLeft w:val="0"/>
      <w:marRight w:val="0"/>
      <w:marTop w:val="0"/>
      <w:marBottom w:val="0"/>
      <w:divBdr>
        <w:top w:val="none" w:sz="0" w:space="0" w:color="auto"/>
        <w:left w:val="none" w:sz="0" w:space="0" w:color="auto"/>
        <w:bottom w:val="none" w:sz="0" w:space="0" w:color="auto"/>
        <w:right w:val="none" w:sz="0" w:space="0" w:color="auto"/>
      </w:divBdr>
      <w:divsChild>
        <w:div w:id="786507327">
          <w:marLeft w:val="0"/>
          <w:marRight w:val="0"/>
          <w:marTop w:val="300"/>
          <w:marBottom w:val="0"/>
          <w:divBdr>
            <w:top w:val="single" w:sz="6" w:space="0" w:color="auto"/>
            <w:left w:val="none" w:sz="0" w:space="0" w:color="auto"/>
            <w:bottom w:val="none" w:sz="0" w:space="0" w:color="auto"/>
            <w:right w:val="none" w:sz="0" w:space="0" w:color="auto"/>
          </w:divBdr>
        </w:div>
      </w:divsChild>
    </w:div>
    <w:div w:id="1663465053">
      <w:bodyDiv w:val="1"/>
      <w:marLeft w:val="0"/>
      <w:marRight w:val="0"/>
      <w:marTop w:val="0"/>
      <w:marBottom w:val="0"/>
      <w:divBdr>
        <w:top w:val="none" w:sz="0" w:space="0" w:color="auto"/>
        <w:left w:val="none" w:sz="0" w:space="0" w:color="auto"/>
        <w:bottom w:val="none" w:sz="0" w:space="0" w:color="auto"/>
        <w:right w:val="none" w:sz="0" w:space="0" w:color="auto"/>
      </w:divBdr>
      <w:divsChild>
        <w:div w:id="2116096369">
          <w:marLeft w:val="0"/>
          <w:marRight w:val="0"/>
          <w:marTop w:val="338"/>
          <w:marBottom w:val="338"/>
          <w:divBdr>
            <w:top w:val="dashed" w:sz="12" w:space="25" w:color="auto"/>
            <w:left w:val="none" w:sz="0" w:space="0" w:color="auto"/>
            <w:bottom w:val="dashed" w:sz="12" w:space="25" w:color="auto"/>
            <w:right w:val="none" w:sz="0" w:space="0" w:color="auto"/>
          </w:divBdr>
        </w:div>
        <w:div w:id="795567187">
          <w:marLeft w:val="0"/>
          <w:marRight w:val="0"/>
          <w:marTop w:val="300"/>
          <w:marBottom w:val="0"/>
          <w:divBdr>
            <w:top w:val="single" w:sz="6" w:space="0" w:color="auto"/>
            <w:left w:val="none" w:sz="0" w:space="0" w:color="auto"/>
            <w:bottom w:val="none" w:sz="0" w:space="0" w:color="auto"/>
            <w:right w:val="none" w:sz="0" w:space="0" w:color="auto"/>
          </w:divBdr>
        </w:div>
      </w:divsChild>
    </w:div>
    <w:div w:id="1666543219">
      <w:bodyDiv w:val="1"/>
      <w:marLeft w:val="0"/>
      <w:marRight w:val="0"/>
      <w:marTop w:val="0"/>
      <w:marBottom w:val="0"/>
      <w:divBdr>
        <w:top w:val="none" w:sz="0" w:space="0" w:color="auto"/>
        <w:left w:val="none" w:sz="0" w:space="0" w:color="auto"/>
        <w:bottom w:val="none" w:sz="0" w:space="0" w:color="auto"/>
        <w:right w:val="none" w:sz="0" w:space="0" w:color="auto"/>
      </w:divBdr>
      <w:divsChild>
        <w:div w:id="218711309">
          <w:marLeft w:val="0"/>
          <w:marRight w:val="0"/>
          <w:marTop w:val="240"/>
          <w:marBottom w:val="240"/>
          <w:divBdr>
            <w:top w:val="none" w:sz="0" w:space="0" w:color="auto"/>
            <w:left w:val="none" w:sz="0" w:space="0" w:color="auto"/>
            <w:bottom w:val="none" w:sz="0" w:space="0" w:color="auto"/>
            <w:right w:val="none" w:sz="0" w:space="0" w:color="auto"/>
          </w:divBdr>
        </w:div>
        <w:div w:id="733165478">
          <w:marLeft w:val="0"/>
          <w:marRight w:val="0"/>
          <w:marTop w:val="240"/>
          <w:marBottom w:val="240"/>
          <w:divBdr>
            <w:top w:val="none" w:sz="0" w:space="0" w:color="auto"/>
            <w:left w:val="none" w:sz="0" w:space="0" w:color="auto"/>
            <w:bottom w:val="none" w:sz="0" w:space="0" w:color="auto"/>
            <w:right w:val="none" w:sz="0" w:space="0" w:color="auto"/>
          </w:divBdr>
        </w:div>
      </w:divsChild>
    </w:div>
    <w:div w:id="1672640529">
      <w:bodyDiv w:val="1"/>
      <w:marLeft w:val="0"/>
      <w:marRight w:val="0"/>
      <w:marTop w:val="0"/>
      <w:marBottom w:val="0"/>
      <w:divBdr>
        <w:top w:val="none" w:sz="0" w:space="0" w:color="auto"/>
        <w:left w:val="none" w:sz="0" w:space="0" w:color="auto"/>
        <w:bottom w:val="none" w:sz="0" w:space="0" w:color="auto"/>
        <w:right w:val="none" w:sz="0" w:space="0" w:color="auto"/>
      </w:divBdr>
    </w:div>
    <w:div w:id="1684815300">
      <w:bodyDiv w:val="1"/>
      <w:marLeft w:val="0"/>
      <w:marRight w:val="0"/>
      <w:marTop w:val="0"/>
      <w:marBottom w:val="0"/>
      <w:divBdr>
        <w:top w:val="none" w:sz="0" w:space="0" w:color="auto"/>
        <w:left w:val="none" w:sz="0" w:space="0" w:color="auto"/>
        <w:bottom w:val="none" w:sz="0" w:space="0" w:color="auto"/>
        <w:right w:val="none" w:sz="0" w:space="0" w:color="auto"/>
      </w:divBdr>
    </w:div>
    <w:div w:id="1705472781">
      <w:bodyDiv w:val="1"/>
      <w:marLeft w:val="0"/>
      <w:marRight w:val="0"/>
      <w:marTop w:val="0"/>
      <w:marBottom w:val="0"/>
      <w:divBdr>
        <w:top w:val="none" w:sz="0" w:space="0" w:color="auto"/>
        <w:left w:val="none" w:sz="0" w:space="0" w:color="auto"/>
        <w:bottom w:val="none" w:sz="0" w:space="0" w:color="auto"/>
        <w:right w:val="none" w:sz="0" w:space="0" w:color="auto"/>
      </w:divBdr>
    </w:div>
    <w:div w:id="1723554670">
      <w:bodyDiv w:val="1"/>
      <w:marLeft w:val="0"/>
      <w:marRight w:val="0"/>
      <w:marTop w:val="0"/>
      <w:marBottom w:val="0"/>
      <w:divBdr>
        <w:top w:val="none" w:sz="0" w:space="0" w:color="auto"/>
        <w:left w:val="none" w:sz="0" w:space="0" w:color="auto"/>
        <w:bottom w:val="none" w:sz="0" w:space="0" w:color="auto"/>
        <w:right w:val="none" w:sz="0" w:space="0" w:color="auto"/>
      </w:divBdr>
    </w:div>
    <w:div w:id="1740055073">
      <w:bodyDiv w:val="1"/>
      <w:marLeft w:val="0"/>
      <w:marRight w:val="0"/>
      <w:marTop w:val="0"/>
      <w:marBottom w:val="0"/>
      <w:divBdr>
        <w:top w:val="none" w:sz="0" w:space="0" w:color="auto"/>
        <w:left w:val="none" w:sz="0" w:space="0" w:color="auto"/>
        <w:bottom w:val="none" w:sz="0" w:space="0" w:color="auto"/>
        <w:right w:val="none" w:sz="0" w:space="0" w:color="auto"/>
      </w:divBdr>
    </w:div>
    <w:div w:id="1747459862">
      <w:bodyDiv w:val="1"/>
      <w:marLeft w:val="0"/>
      <w:marRight w:val="0"/>
      <w:marTop w:val="0"/>
      <w:marBottom w:val="0"/>
      <w:divBdr>
        <w:top w:val="none" w:sz="0" w:space="0" w:color="auto"/>
        <w:left w:val="none" w:sz="0" w:space="0" w:color="auto"/>
        <w:bottom w:val="none" w:sz="0" w:space="0" w:color="auto"/>
        <w:right w:val="none" w:sz="0" w:space="0" w:color="auto"/>
      </w:divBdr>
      <w:divsChild>
        <w:div w:id="204372026">
          <w:marLeft w:val="0"/>
          <w:marRight w:val="0"/>
          <w:marTop w:val="300"/>
          <w:marBottom w:val="0"/>
          <w:divBdr>
            <w:top w:val="single" w:sz="6" w:space="0" w:color="auto"/>
            <w:left w:val="none" w:sz="0" w:space="0" w:color="auto"/>
            <w:bottom w:val="none" w:sz="0" w:space="0" w:color="auto"/>
            <w:right w:val="none" w:sz="0" w:space="0" w:color="auto"/>
          </w:divBdr>
        </w:div>
      </w:divsChild>
    </w:div>
    <w:div w:id="1761292356">
      <w:bodyDiv w:val="1"/>
      <w:marLeft w:val="0"/>
      <w:marRight w:val="0"/>
      <w:marTop w:val="0"/>
      <w:marBottom w:val="0"/>
      <w:divBdr>
        <w:top w:val="none" w:sz="0" w:space="0" w:color="auto"/>
        <w:left w:val="none" w:sz="0" w:space="0" w:color="auto"/>
        <w:bottom w:val="none" w:sz="0" w:space="0" w:color="auto"/>
        <w:right w:val="none" w:sz="0" w:space="0" w:color="auto"/>
      </w:divBdr>
    </w:div>
    <w:div w:id="1772581724">
      <w:bodyDiv w:val="1"/>
      <w:marLeft w:val="0"/>
      <w:marRight w:val="0"/>
      <w:marTop w:val="0"/>
      <w:marBottom w:val="0"/>
      <w:divBdr>
        <w:top w:val="none" w:sz="0" w:space="0" w:color="auto"/>
        <w:left w:val="none" w:sz="0" w:space="0" w:color="auto"/>
        <w:bottom w:val="none" w:sz="0" w:space="0" w:color="auto"/>
        <w:right w:val="none" w:sz="0" w:space="0" w:color="auto"/>
      </w:divBdr>
      <w:divsChild>
        <w:div w:id="583105581">
          <w:marLeft w:val="0"/>
          <w:marRight w:val="0"/>
          <w:marTop w:val="300"/>
          <w:marBottom w:val="0"/>
          <w:divBdr>
            <w:top w:val="single" w:sz="6" w:space="0" w:color="auto"/>
            <w:left w:val="none" w:sz="0" w:space="0" w:color="auto"/>
            <w:bottom w:val="none" w:sz="0" w:space="0" w:color="auto"/>
            <w:right w:val="none" w:sz="0" w:space="0" w:color="auto"/>
          </w:divBdr>
        </w:div>
      </w:divsChild>
    </w:div>
    <w:div w:id="1777485284">
      <w:bodyDiv w:val="1"/>
      <w:marLeft w:val="0"/>
      <w:marRight w:val="0"/>
      <w:marTop w:val="0"/>
      <w:marBottom w:val="0"/>
      <w:divBdr>
        <w:top w:val="none" w:sz="0" w:space="0" w:color="auto"/>
        <w:left w:val="none" w:sz="0" w:space="0" w:color="auto"/>
        <w:bottom w:val="none" w:sz="0" w:space="0" w:color="auto"/>
        <w:right w:val="none" w:sz="0" w:space="0" w:color="auto"/>
      </w:divBdr>
    </w:div>
    <w:div w:id="1782139251">
      <w:bodyDiv w:val="1"/>
      <w:marLeft w:val="0"/>
      <w:marRight w:val="0"/>
      <w:marTop w:val="0"/>
      <w:marBottom w:val="0"/>
      <w:divBdr>
        <w:top w:val="none" w:sz="0" w:space="0" w:color="auto"/>
        <w:left w:val="none" w:sz="0" w:space="0" w:color="auto"/>
        <w:bottom w:val="none" w:sz="0" w:space="0" w:color="auto"/>
        <w:right w:val="none" w:sz="0" w:space="0" w:color="auto"/>
      </w:divBdr>
      <w:divsChild>
        <w:div w:id="277176840">
          <w:marLeft w:val="0"/>
          <w:marRight w:val="0"/>
          <w:marTop w:val="300"/>
          <w:marBottom w:val="0"/>
          <w:divBdr>
            <w:top w:val="single" w:sz="6" w:space="0" w:color="auto"/>
            <w:left w:val="none" w:sz="0" w:space="0" w:color="auto"/>
            <w:bottom w:val="none" w:sz="0" w:space="0" w:color="auto"/>
            <w:right w:val="none" w:sz="0" w:space="0" w:color="auto"/>
          </w:divBdr>
        </w:div>
      </w:divsChild>
    </w:div>
    <w:div w:id="1807964473">
      <w:bodyDiv w:val="1"/>
      <w:marLeft w:val="0"/>
      <w:marRight w:val="0"/>
      <w:marTop w:val="0"/>
      <w:marBottom w:val="0"/>
      <w:divBdr>
        <w:top w:val="none" w:sz="0" w:space="0" w:color="auto"/>
        <w:left w:val="none" w:sz="0" w:space="0" w:color="auto"/>
        <w:bottom w:val="none" w:sz="0" w:space="0" w:color="auto"/>
        <w:right w:val="none" w:sz="0" w:space="0" w:color="auto"/>
      </w:divBdr>
    </w:div>
    <w:div w:id="1822040242">
      <w:bodyDiv w:val="1"/>
      <w:marLeft w:val="0"/>
      <w:marRight w:val="0"/>
      <w:marTop w:val="0"/>
      <w:marBottom w:val="0"/>
      <w:divBdr>
        <w:top w:val="none" w:sz="0" w:space="0" w:color="auto"/>
        <w:left w:val="none" w:sz="0" w:space="0" w:color="auto"/>
        <w:bottom w:val="none" w:sz="0" w:space="0" w:color="auto"/>
        <w:right w:val="none" w:sz="0" w:space="0" w:color="auto"/>
      </w:divBdr>
    </w:div>
    <w:div w:id="1823307408">
      <w:bodyDiv w:val="1"/>
      <w:marLeft w:val="0"/>
      <w:marRight w:val="0"/>
      <w:marTop w:val="0"/>
      <w:marBottom w:val="0"/>
      <w:divBdr>
        <w:top w:val="none" w:sz="0" w:space="0" w:color="auto"/>
        <w:left w:val="none" w:sz="0" w:space="0" w:color="auto"/>
        <w:bottom w:val="none" w:sz="0" w:space="0" w:color="auto"/>
        <w:right w:val="none" w:sz="0" w:space="0" w:color="auto"/>
      </w:divBdr>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1828092111">
      <w:bodyDiv w:val="1"/>
      <w:marLeft w:val="0"/>
      <w:marRight w:val="0"/>
      <w:marTop w:val="0"/>
      <w:marBottom w:val="0"/>
      <w:divBdr>
        <w:top w:val="none" w:sz="0" w:space="0" w:color="auto"/>
        <w:left w:val="none" w:sz="0" w:space="0" w:color="auto"/>
        <w:bottom w:val="none" w:sz="0" w:space="0" w:color="auto"/>
        <w:right w:val="none" w:sz="0" w:space="0" w:color="auto"/>
      </w:divBdr>
    </w:div>
    <w:div w:id="1830441971">
      <w:bodyDiv w:val="1"/>
      <w:marLeft w:val="0"/>
      <w:marRight w:val="0"/>
      <w:marTop w:val="0"/>
      <w:marBottom w:val="0"/>
      <w:divBdr>
        <w:top w:val="none" w:sz="0" w:space="0" w:color="auto"/>
        <w:left w:val="none" w:sz="0" w:space="0" w:color="auto"/>
        <w:bottom w:val="none" w:sz="0" w:space="0" w:color="auto"/>
        <w:right w:val="none" w:sz="0" w:space="0" w:color="auto"/>
      </w:divBdr>
    </w:div>
    <w:div w:id="1837110341">
      <w:bodyDiv w:val="1"/>
      <w:marLeft w:val="0"/>
      <w:marRight w:val="0"/>
      <w:marTop w:val="0"/>
      <w:marBottom w:val="0"/>
      <w:divBdr>
        <w:top w:val="none" w:sz="0" w:space="0" w:color="auto"/>
        <w:left w:val="none" w:sz="0" w:space="0" w:color="auto"/>
        <w:bottom w:val="none" w:sz="0" w:space="0" w:color="auto"/>
        <w:right w:val="none" w:sz="0" w:space="0" w:color="auto"/>
      </w:divBdr>
      <w:divsChild>
        <w:div w:id="799877527">
          <w:marLeft w:val="0"/>
          <w:marRight w:val="0"/>
          <w:marTop w:val="338"/>
          <w:marBottom w:val="338"/>
          <w:divBdr>
            <w:top w:val="dashed" w:sz="12" w:space="25" w:color="auto"/>
            <w:left w:val="none" w:sz="0" w:space="0" w:color="auto"/>
            <w:bottom w:val="dashed" w:sz="12" w:space="25" w:color="auto"/>
            <w:right w:val="none" w:sz="0" w:space="0" w:color="auto"/>
          </w:divBdr>
        </w:div>
        <w:div w:id="140389458">
          <w:marLeft w:val="0"/>
          <w:marRight w:val="0"/>
          <w:marTop w:val="0"/>
          <w:marBottom w:val="0"/>
          <w:divBdr>
            <w:top w:val="single" w:sz="6" w:space="0" w:color="auto"/>
            <w:left w:val="none" w:sz="0" w:space="0" w:color="auto"/>
            <w:bottom w:val="none" w:sz="0" w:space="0" w:color="auto"/>
            <w:right w:val="none" w:sz="0" w:space="0" w:color="auto"/>
          </w:divBdr>
        </w:div>
      </w:divsChild>
    </w:div>
    <w:div w:id="1856457436">
      <w:bodyDiv w:val="1"/>
      <w:marLeft w:val="0"/>
      <w:marRight w:val="0"/>
      <w:marTop w:val="0"/>
      <w:marBottom w:val="0"/>
      <w:divBdr>
        <w:top w:val="none" w:sz="0" w:space="0" w:color="auto"/>
        <w:left w:val="none" w:sz="0" w:space="0" w:color="auto"/>
        <w:bottom w:val="none" w:sz="0" w:space="0" w:color="auto"/>
        <w:right w:val="none" w:sz="0" w:space="0" w:color="auto"/>
      </w:divBdr>
    </w:div>
    <w:div w:id="1858154083">
      <w:bodyDiv w:val="1"/>
      <w:marLeft w:val="0"/>
      <w:marRight w:val="0"/>
      <w:marTop w:val="0"/>
      <w:marBottom w:val="0"/>
      <w:divBdr>
        <w:top w:val="none" w:sz="0" w:space="0" w:color="auto"/>
        <w:left w:val="none" w:sz="0" w:space="0" w:color="auto"/>
        <w:bottom w:val="none" w:sz="0" w:space="0" w:color="auto"/>
        <w:right w:val="none" w:sz="0" w:space="0" w:color="auto"/>
      </w:divBdr>
      <w:divsChild>
        <w:div w:id="1330909388">
          <w:marLeft w:val="0"/>
          <w:marRight w:val="0"/>
          <w:marTop w:val="240"/>
          <w:marBottom w:val="240"/>
          <w:divBdr>
            <w:top w:val="none" w:sz="0" w:space="0" w:color="auto"/>
            <w:left w:val="none" w:sz="0" w:space="0" w:color="auto"/>
            <w:bottom w:val="none" w:sz="0" w:space="0" w:color="auto"/>
            <w:right w:val="none" w:sz="0" w:space="0" w:color="auto"/>
          </w:divBdr>
        </w:div>
        <w:div w:id="2022732417">
          <w:marLeft w:val="0"/>
          <w:marRight w:val="0"/>
          <w:marTop w:val="240"/>
          <w:marBottom w:val="240"/>
          <w:divBdr>
            <w:top w:val="none" w:sz="0" w:space="0" w:color="auto"/>
            <w:left w:val="none" w:sz="0" w:space="0" w:color="auto"/>
            <w:bottom w:val="none" w:sz="0" w:space="0" w:color="auto"/>
            <w:right w:val="none" w:sz="0" w:space="0" w:color="auto"/>
          </w:divBdr>
        </w:div>
      </w:divsChild>
    </w:div>
    <w:div w:id="1862816119">
      <w:bodyDiv w:val="1"/>
      <w:marLeft w:val="0"/>
      <w:marRight w:val="0"/>
      <w:marTop w:val="0"/>
      <w:marBottom w:val="0"/>
      <w:divBdr>
        <w:top w:val="none" w:sz="0" w:space="0" w:color="auto"/>
        <w:left w:val="none" w:sz="0" w:space="0" w:color="auto"/>
        <w:bottom w:val="none" w:sz="0" w:space="0" w:color="auto"/>
        <w:right w:val="none" w:sz="0" w:space="0" w:color="auto"/>
      </w:divBdr>
      <w:divsChild>
        <w:div w:id="155196067">
          <w:marLeft w:val="0"/>
          <w:marRight w:val="0"/>
          <w:marTop w:val="338"/>
          <w:marBottom w:val="338"/>
          <w:divBdr>
            <w:top w:val="none" w:sz="0" w:space="0" w:color="auto"/>
            <w:left w:val="none" w:sz="0" w:space="0" w:color="auto"/>
            <w:bottom w:val="none" w:sz="0" w:space="0" w:color="auto"/>
            <w:right w:val="none" w:sz="0" w:space="0" w:color="auto"/>
          </w:divBdr>
        </w:div>
      </w:divsChild>
    </w:div>
    <w:div w:id="1886142245">
      <w:bodyDiv w:val="1"/>
      <w:marLeft w:val="0"/>
      <w:marRight w:val="0"/>
      <w:marTop w:val="0"/>
      <w:marBottom w:val="0"/>
      <w:divBdr>
        <w:top w:val="none" w:sz="0" w:space="0" w:color="auto"/>
        <w:left w:val="none" w:sz="0" w:space="0" w:color="auto"/>
        <w:bottom w:val="none" w:sz="0" w:space="0" w:color="auto"/>
        <w:right w:val="none" w:sz="0" w:space="0" w:color="auto"/>
      </w:divBdr>
      <w:divsChild>
        <w:div w:id="49500265">
          <w:marLeft w:val="0"/>
          <w:marRight w:val="486"/>
          <w:marTop w:val="0"/>
          <w:marBottom w:val="194"/>
          <w:divBdr>
            <w:top w:val="single" w:sz="12" w:space="0" w:color="FFFFFF"/>
            <w:left w:val="single" w:sz="12" w:space="0" w:color="FFFFFF"/>
            <w:bottom w:val="single" w:sz="12" w:space="0" w:color="FFFFFF"/>
            <w:right w:val="single" w:sz="12" w:space="0" w:color="FFFFFF"/>
          </w:divBdr>
        </w:div>
      </w:divsChild>
    </w:div>
    <w:div w:id="1891384187">
      <w:bodyDiv w:val="1"/>
      <w:marLeft w:val="0"/>
      <w:marRight w:val="0"/>
      <w:marTop w:val="0"/>
      <w:marBottom w:val="0"/>
      <w:divBdr>
        <w:top w:val="none" w:sz="0" w:space="0" w:color="auto"/>
        <w:left w:val="none" w:sz="0" w:space="0" w:color="auto"/>
        <w:bottom w:val="none" w:sz="0" w:space="0" w:color="auto"/>
        <w:right w:val="none" w:sz="0" w:space="0" w:color="auto"/>
      </w:divBdr>
    </w:div>
    <w:div w:id="1892039767">
      <w:bodyDiv w:val="1"/>
      <w:marLeft w:val="0"/>
      <w:marRight w:val="0"/>
      <w:marTop w:val="0"/>
      <w:marBottom w:val="0"/>
      <w:divBdr>
        <w:top w:val="none" w:sz="0" w:space="0" w:color="auto"/>
        <w:left w:val="none" w:sz="0" w:space="0" w:color="auto"/>
        <w:bottom w:val="none" w:sz="0" w:space="0" w:color="auto"/>
        <w:right w:val="none" w:sz="0" w:space="0" w:color="auto"/>
      </w:divBdr>
      <w:divsChild>
        <w:div w:id="494150189">
          <w:marLeft w:val="0"/>
          <w:marRight w:val="0"/>
          <w:marTop w:val="0"/>
          <w:marBottom w:val="0"/>
          <w:divBdr>
            <w:top w:val="none" w:sz="0" w:space="0" w:color="auto"/>
            <w:left w:val="none" w:sz="0" w:space="0" w:color="auto"/>
            <w:bottom w:val="none" w:sz="0" w:space="0" w:color="auto"/>
            <w:right w:val="none" w:sz="0" w:space="0" w:color="auto"/>
          </w:divBdr>
        </w:div>
        <w:div w:id="865287959">
          <w:marLeft w:val="0"/>
          <w:marRight w:val="0"/>
          <w:marTop w:val="0"/>
          <w:marBottom w:val="0"/>
          <w:divBdr>
            <w:top w:val="none" w:sz="0" w:space="0" w:color="auto"/>
            <w:left w:val="none" w:sz="0" w:space="0" w:color="auto"/>
            <w:bottom w:val="none" w:sz="0" w:space="0" w:color="auto"/>
            <w:right w:val="none" w:sz="0" w:space="0" w:color="auto"/>
          </w:divBdr>
          <w:divsChild>
            <w:div w:id="1226376273">
              <w:marLeft w:val="0"/>
              <w:marRight w:val="0"/>
              <w:marTop w:val="0"/>
              <w:marBottom w:val="0"/>
              <w:divBdr>
                <w:top w:val="none" w:sz="0" w:space="0" w:color="auto"/>
                <w:left w:val="none" w:sz="0" w:space="0" w:color="auto"/>
                <w:bottom w:val="none" w:sz="0" w:space="0" w:color="auto"/>
                <w:right w:val="none" w:sz="0" w:space="0" w:color="auto"/>
              </w:divBdr>
              <w:divsChild>
                <w:div w:id="1390614338">
                  <w:marLeft w:val="0"/>
                  <w:marRight w:val="0"/>
                  <w:marTop w:val="0"/>
                  <w:marBottom w:val="0"/>
                  <w:divBdr>
                    <w:top w:val="none" w:sz="0" w:space="0" w:color="auto"/>
                    <w:left w:val="none" w:sz="0" w:space="0" w:color="auto"/>
                    <w:bottom w:val="none" w:sz="0" w:space="0" w:color="auto"/>
                    <w:right w:val="none" w:sz="0" w:space="0" w:color="auto"/>
                  </w:divBdr>
                  <w:divsChild>
                    <w:div w:id="29414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10143">
      <w:bodyDiv w:val="1"/>
      <w:marLeft w:val="0"/>
      <w:marRight w:val="0"/>
      <w:marTop w:val="0"/>
      <w:marBottom w:val="0"/>
      <w:divBdr>
        <w:top w:val="none" w:sz="0" w:space="0" w:color="auto"/>
        <w:left w:val="none" w:sz="0" w:space="0" w:color="auto"/>
        <w:bottom w:val="none" w:sz="0" w:space="0" w:color="auto"/>
        <w:right w:val="none" w:sz="0" w:space="0" w:color="auto"/>
      </w:divBdr>
    </w:div>
    <w:div w:id="1899782713">
      <w:bodyDiv w:val="1"/>
      <w:marLeft w:val="0"/>
      <w:marRight w:val="0"/>
      <w:marTop w:val="0"/>
      <w:marBottom w:val="0"/>
      <w:divBdr>
        <w:top w:val="none" w:sz="0" w:space="0" w:color="auto"/>
        <w:left w:val="none" w:sz="0" w:space="0" w:color="auto"/>
        <w:bottom w:val="none" w:sz="0" w:space="0" w:color="auto"/>
        <w:right w:val="none" w:sz="0" w:space="0" w:color="auto"/>
      </w:divBdr>
    </w:div>
    <w:div w:id="1902406519">
      <w:bodyDiv w:val="1"/>
      <w:marLeft w:val="0"/>
      <w:marRight w:val="0"/>
      <w:marTop w:val="0"/>
      <w:marBottom w:val="0"/>
      <w:divBdr>
        <w:top w:val="none" w:sz="0" w:space="0" w:color="auto"/>
        <w:left w:val="none" w:sz="0" w:space="0" w:color="auto"/>
        <w:bottom w:val="none" w:sz="0" w:space="0" w:color="auto"/>
        <w:right w:val="none" w:sz="0" w:space="0" w:color="auto"/>
      </w:divBdr>
      <w:divsChild>
        <w:div w:id="2004619081">
          <w:marLeft w:val="0"/>
          <w:marRight w:val="0"/>
          <w:marTop w:val="338"/>
          <w:marBottom w:val="338"/>
          <w:divBdr>
            <w:top w:val="none" w:sz="0" w:space="0" w:color="auto"/>
            <w:left w:val="none" w:sz="0" w:space="0" w:color="auto"/>
            <w:bottom w:val="none" w:sz="0" w:space="0" w:color="auto"/>
            <w:right w:val="none" w:sz="0" w:space="0" w:color="auto"/>
          </w:divBdr>
        </w:div>
        <w:div w:id="2129273121">
          <w:marLeft w:val="0"/>
          <w:marRight w:val="0"/>
          <w:marTop w:val="300"/>
          <w:marBottom w:val="0"/>
          <w:divBdr>
            <w:top w:val="single" w:sz="6" w:space="0" w:color="auto"/>
            <w:left w:val="none" w:sz="0" w:space="0" w:color="auto"/>
            <w:bottom w:val="none" w:sz="0" w:space="0" w:color="auto"/>
            <w:right w:val="none" w:sz="0" w:space="0" w:color="auto"/>
          </w:divBdr>
        </w:div>
      </w:divsChild>
    </w:div>
    <w:div w:id="1908757605">
      <w:bodyDiv w:val="1"/>
      <w:marLeft w:val="0"/>
      <w:marRight w:val="0"/>
      <w:marTop w:val="0"/>
      <w:marBottom w:val="0"/>
      <w:divBdr>
        <w:top w:val="none" w:sz="0" w:space="0" w:color="auto"/>
        <w:left w:val="none" w:sz="0" w:space="0" w:color="auto"/>
        <w:bottom w:val="none" w:sz="0" w:space="0" w:color="auto"/>
        <w:right w:val="none" w:sz="0" w:space="0" w:color="auto"/>
      </w:divBdr>
      <w:divsChild>
        <w:div w:id="1399284599">
          <w:marLeft w:val="0"/>
          <w:marRight w:val="0"/>
          <w:marTop w:val="240"/>
          <w:marBottom w:val="240"/>
          <w:divBdr>
            <w:top w:val="none" w:sz="0" w:space="0" w:color="auto"/>
            <w:left w:val="none" w:sz="0" w:space="0" w:color="auto"/>
            <w:bottom w:val="none" w:sz="0" w:space="0" w:color="auto"/>
            <w:right w:val="none" w:sz="0" w:space="0" w:color="auto"/>
          </w:divBdr>
        </w:div>
        <w:div w:id="2004121184">
          <w:marLeft w:val="0"/>
          <w:marRight w:val="0"/>
          <w:marTop w:val="240"/>
          <w:marBottom w:val="240"/>
          <w:divBdr>
            <w:top w:val="none" w:sz="0" w:space="0" w:color="auto"/>
            <w:left w:val="none" w:sz="0" w:space="0" w:color="auto"/>
            <w:bottom w:val="none" w:sz="0" w:space="0" w:color="auto"/>
            <w:right w:val="none" w:sz="0" w:space="0" w:color="auto"/>
          </w:divBdr>
        </w:div>
      </w:divsChild>
    </w:div>
    <w:div w:id="1927380736">
      <w:bodyDiv w:val="1"/>
      <w:marLeft w:val="0"/>
      <w:marRight w:val="0"/>
      <w:marTop w:val="0"/>
      <w:marBottom w:val="0"/>
      <w:divBdr>
        <w:top w:val="none" w:sz="0" w:space="0" w:color="auto"/>
        <w:left w:val="none" w:sz="0" w:space="0" w:color="auto"/>
        <w:bottom w:val="none" w:sz="0" w:space="0" w:color="auto"/>
        <w:right w:val="none" w:sz="0" w:space="0" w:color="auto"/>
      </w:divBdr>
      <w:divsChild>
        <w:div w:id="655718385">
          <w:marLeft w:val="0"/>
          <w:marRight w:val="0"/>
          <w:marTop w:val="338"/>
          <w:marBottom w:val="338"/>
          <w:divBdr>
            <w:top w:val="dashed" w:sz="12" w:space="25" w:color="auto"/>
            <w:left w:val="none" w:sz="0" w:space="0" w:color="auto"/>
            <w:bottom w:val="dashed" w:sz="12" w:space="25" w:color="auto"/>
            <w:right w:val="none" w:sz="0" w:space="0" w:color="auto"/>
          </w:divBdr>
        </w:div>
        <w:div w:id="1030104076">
          <w:marLeft w:val="0"/>
          <w:marRight w:val="0"/>
          <w:marTop w:val="338"/>
          <w:marBottom w:val="338"/>
          <w:divBdr>
            <w:top w:val="none" w:sz="0" w:space="0" w:color="auto"/>
            <w:left w:val="none" w:sz="0" w:space="0" w:color="auto"/>
            <w:bottom w:val="none" w:sz="0" w:space="0" w:color="auto"/>
            <w:right w:val="none" w:sz="0" w:space="0" w:color="auto"/>
          </w:divBdr>
        </w:div>
      </w:divsChild>
    </w:div>
    <w:div w:id="1951275063">
      <w:bodyDiv w:val="1"/>
      <w:marLeft w:val="0"/>
      <w:marRight w:val="0"/>
      <w:marTop w:val="0"/>
      <w:marBottom w:val="0"/>
      <w:divBdr>
        <w:top w:val="none" w:sz="0" w:space="0" w:color="auto"/>
        <w:left w:val="none" w:sz="0" w:space="0" w:color="auto"/>
        <w:bottom w:val="none" w:sz="0" w:space="0" w:color="auto"/>
        <w:right w:val="none" w:sz="0" w:space="0" w:color="auto"/>
      </w:divBdr>
      <w:divsChild>
        <w:div w:id="1385059817">
          <w:marLeft w:val="0"/>
          <w:marRight w:val="0"/>
          <w:marTop w:val="240"/>
          <w:marBottom w:val="240"/>
          <w:divBdr>
            <w:top w:val="none" w:sz="0" w:space="0" w:color="auto"/>
            <w:left w:val="none" w:sz="0" w:space="0" w:color="auto"/>
            <w:bottom w:val="none" w:sz="0" w:space="0" w:color="auto"/>
            <w:right w:val="none" w:sz="0" w:space="0" w:color="auto"/>
          </w:divBdr>
        </w:div>
        <w:div w:id="1845779472">
          <w:marLeft w:val="0"/>
          <w:marRight w:val="599"/>
          <w:marTop w:val="0"/>
          <w:marBottom w:val="240"/>
          <w:divBdr>
            <w:top w:val="single" w:sz="12" w:space="0" w:color="FFFFFF"/>
            <w:left w:val="single" w:sz="12" w:space="0" w:color="FFFFFF"/>
            <w:bottom w:val="single" w:sz="12" w:space="0" w:color="FFFFFF"/>
            <w:right w:val="single" w:sz="12" w:space="0" w:color="FFFFFF"/>
          </w:divBdr>
        </w:div>
        <w:div w:id="1741370741">
          <w:marLeft w:val="0"/>
          <w:marRight w:val="599"/>
          <w:marTop w:val="0"/>
          <w:marBottom w:val="240"/>
          <w:divBdr>
            <w:top w:val="single" w:sz="12" w:space="0" w:color="FFFFFF"/>
            <w:left w:val="single" w:sz="12" w:space="0" w:color="FFFFFF"/>
            <w:bottom w:val="single" w:sz="12" w:space="0" w:color="FFFFFF"/>
            <w:right w:val="single" w:sz="12" w:space="0" w:color="FFFFFF"/>
          </w:divBdr>
        </w:div>
      </w:divsChild>
    </w:div>
    <w:div w:id="1961958285">
      <w:bodyDiv w:val="1"/>
      <w:marLeft w:val="0"/>
      <w:marRight w:val="0"/>
      <w:marTop w:val="0"/>
      <w:marBottom w:val="0"/>
      <w:divBdr>
        <w:top w:val="none" w:sz="0" w:space="0" w:color="auto"/>
        <w:left w:val="none" w:sz="0" w:space="0" w:color="auto"/>
        <w:bottom w:val="none" w:sz="0" w:space="0" w:color="auto"/>
        <w:right w:val="none" w:sz="0" w:space="0" w:color="auto"/>
      </w:divBdr>
      <w:divsChild>
        <w:div w:id="888540337">
          <w:marLeft w:val="0"/>
          <w:marRight w:val="0"/>
          <w:marTop w:val="0"/>
          <w:marBottom w:val="0"/>
          <w:divBdr>
            <w:top w:val="single" w:sz="6" w:space="0" w:color="auto"/>
            <w:left w:val="none" w:sz="0" w:space="0" w:color="auto"/>
            <w:bottom w:val="none" w:sz="0" w:space="0" w:color="auto"/>
            <w:right w:val="none" w:sz="0" w:space="0" w:color="auto"/>
          </w:divBdr>
        </w:div>
      </w:divsChild>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05430574">
      <w:bodyDiv w:val="1"/>
      <w:marLeft w:val="0"/>
      <w:marRight w:val="0"/>
      <w:marTop w:val="0"/>
      <w:marBottom w:val="0"/>
      <w:divBdr>
        <w:top w:val="none" w:sz="0" w:space="0" w:color="auto"/>
        <w:left w:val="none" w:sz="0" w:space="0" w:color="auto"/>
        <w:bottom w:val="none" w:sz="0" w:space="0" w:color="auto"/>
        <w:right w:val="none" w:sz="0" w:space="0" w:color="auto"/>
      </w:divBdr>
      <w:divsChild>
        <w:div w:id="1188717223">
          <w:marLeft w:val="0"/>
          <w:marRight w:val="507"/>
          <w:marTop w:val="169"/>
          <w:marBottom w:val="0"/>
          <w:divBdr>
            <w:top w:val="none" w:sz="0" w:space="0" w:color="auto"/>
            <w:left w:val="none" w:sz="0" w:space="0" w:color="auto"/>
            <w:bottom w:val="none" w:sz="0" w:space="0" w:color="auto"/>
            <w:right w:val="none" w:sz="0" w:space="0" w:color="auto"/>
          </w:divBdr>
        </w:div>
        <w:div w:id="1017073129">
          <w:marLeft w:val="0"/>
          <w:marRight w:val="0"/>
          <w:marTop w:val="0"/>
          <w:marBottom w:val="0"/>
          <w:divBdr>
            <w:top w:val="none" w:sz="0" w:space="0" w:color="auto"/>
            <w:left w:val="none" w:sz="0" w:space="0" w:color="auto"/>
            <w:bottom w:val="none" w:sz="0" w:space="0" w:color="auto"/>
            <w:right w:val="none" w:sz="0" w:space="0" w:color="auto"/>
          </w:divBdr>
        </w:div>
        <w:div w:id="250747639">
          <w:marLeft w:val="0"/>
          <w:marRight w:val="0"/>
          <w:marTop w:val="0"/>
          <w:marBottom w:val="0"/>
          <w:divBdr>
            <w:top w:val="none" w:sz="0" w:space="0" w:color="auto"/>
            <w:left w:val="none" w:sz="0" w:space="0" w:color="auto"/>
            <w:bottom w:val="none" w:sz="0" w:space="0" w:color="auto"/>
            <w:right w:val="none" w:sz="0" w:space="0" w:color="auto"/>
          </w:divBdr>
        </w:div>
        <w:div w:id="873150630">
          <w:marLeft w:val="0"/>
          <w:marRight w:val="0"/>
          <w:marTop w:val="0"/>
          <w:marBottom w:val="0"/>
          <w:divBdr>
            <w:top w:val="none" w:sz="0" w:space="0" w:color="auto"/>
            <w:left w:val="none" w:sz="0" w:space="0" w:color="auto"/>
            <w:bottom w:val="none" w:sz="0" w:space="0" w:color="auto"/>
            <w:right w:val="none" w:sz="0" w:space="0" w:color="auto"/>
          </w:divBdr>
          <w:divsChild>
            <w:div w:id="971596168">
              <w:marLeft w:val="0"/>
              <w:marRight w:val="0"/>
              <w:marTop w:val="0"/>
              <w:marBottom w:val="0"/>
              <w:divBdr>
                <w:top w:val="none" w:sz="0" w:space="0" w:color="auto"/>
                <w:left w:val="none" w:sz="0" w:space="0" w:color="auto"/>
                <w:bottom w:val="none" w:sz="0" w:space="0" w:color="auto"/>
                <w:right w:val="none" w:sz="0" w:space="0" w:color="auto"/>
              </w:divBdr>
            </w:div>
          </w:divsChild>
        </w:div>
        <w:div w:id="1453406627">
          <w:marLeft w:val="0"/>
          <w:marRight w:val="0"/>
          <w:marTop w:val="338"/>
          <w:marBottom w:val="338"/>
          <w:divBdr>
            <w:top w:val="none" w:sz="0" w:space="0" w:color="auto"/>
            <w:left w:val="none" w:sz="0" w:space="0" w:color="auto"/>
            <w:bottom w:val="none" w:sz="0" w:space="0" w:color="auto"/>
            <w:right w:val="none" w:sz="0" w:space="0" w:color="auto"/>
          </w:divBdr>
        </w:div>
        <w:div w:id="1169372127">
          <w:marLeft w:val="0"/>
          <w:marRight w:val="0"/>
          <w:marTop w:val="300"/>
          <w:marBottom w:val="0"/>
          <w:divBdr>
            <w:top w:val="single" w:sz="6" w:space="0" w:color="auto"/>
            <w:left w:val="none" w:sz="0" w:space="0" w:color="auto"/>
            <w:bottom w:val="none" w:sz="0" w:space="0" w:color="auto"/>
            <w:right w:val="none" w:sz="0" w:space="0" w:color="auto"/>
          </w:divBdr>
        </w:div>
      </w:divsChild>
    </w:div>
    <w:div w:id="2021349555">
      <w:bodyDiv w:val="1"/>
      <w:marLeft w:val="0"/>
      <w:marRight w:val="0"/>
      <w:marTop w:val="0"/>
      <w:marBottom w:val="0"/>
      <w:divBdr>
        <w:top w:val="none" w:sz="0" w:space="0" w:color="auto"/>
        <w:left w:val="none" w:sz="0" w:space="0" w:color="auto"/>
        <w:bottom w:val="none" w:sz="0" w:space="0" w:color="auto"/>
        <w:right w:val="none" w:sz="0" w:space="0" w:color="auto"/>
      </w:divBdr>
      <w:divsChild>
        <w:div w:id="2072343023">
          <w:marLeft w:val="0"/>
          <w:marRight w:val="0"/>
          <w:marTop w:val="300"/>
          <w:marBottom w:val="0"/>
          <w:divBdr>
            <w:top w:val="single" w:sz="6" w:space="0" w:color="auto"/>
            <w:left w:val="none" w:sz="0" w:space="0" w:color="auto"/>
            <w:bottom w:val="none" w:sz="0" w:space="0" w:color="auto"/>
            <w:right w:val="none" w:sz="0" w:space="0" w:color="auto"/>
          </w:divBdr>
        </w:div>
      </w:divsChild>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046755571">
      <w:bodyDiv w:val="1"/>
      <w:marLeft w:val="0"/>
      <w:marRight w:val="0"/>
      <w:marTop w:val="0"/>
      <w:marBottom w:val="0"/>
      <w:divBdr>
        <w:top w:val="none" w:sz="0" w:space="0" w:color="auto"/>
        <w:left w:val="none" w:sz="0" w:space="0" w:color="auto"/>
        <w:bottom w:val="none" w:sz="0" w:space="0" w:color="auto"/>
        <w:right w:val="none" w:sz="0" w:space="0" w:color="auto"/>
      </w:divBdr>
    </w:div>
    <w:div w:id="2053535492">
      <w:bodyDiv w:val="1"/>
      <w:marLeft w:val="0"/>
      <w:marRight w:val="0"/>
      <w:marTop w:val="0"/>
      <w:marBottom w:val="0"/>
      <w:divBdr>
        <w:top w:val="none" w:sz="0" w:space="0" w:color="auto"/>
        <w:left w:val="none" w:sz="0" w:space="0" w:color="auto"/>
        <w:bottom w:val="none" w:sz="0" w:space="0" w:color="auto"/>
        <w:right w:val="none" w:sz="0" w:space="0" w:color="auto"/>
      </w:divBdr>
      <w:divsChild>
        <w:div w:id="530925249">
          <w:marLeft w:val="0"/>
          <w:marRight w:val="0"/>
          <w:marTop w:val="0"/>
          <w:marBottom w:val="0"/>
          <w:divBdr>
            <w:top w:val="none" w:sz="0" w:space="0" w:color="auto"/>
            <w:left w:val="none" w:sz="0" w:space="0" w:color="auto"/>
            <w:bottom w:val="none" w:sz="0" w:space="0" w:color="auto"/>
            <w:right w:val="none" w:sz="0" w:space="0" w:color="auto"/>
          </w:divBdr>
        </w:div>
        <w:div w:id="681322989">
          <w:marLeft w:val="0"/>
          <w:marRight w:val="0"/>
          <w:marTop w:val="0"/>
          <w:marBottom w:val="0"/>
          <w:divBdr>
            <w:top w:val="none" w:sz="0" w:space="0" w:color="auto"/>
            <w:left w:val="none" w:sz="0" w:space="0" w:color="auto"/>
            <w:bottom w:val="none" w:sz="0" w:space="0" w:color="auto"/>
            <w:right w:val="none" w:sz="0" w:space="0" w:color="auto"/>
          </w:divBdr>
          <w:divsChild>
            <w:div w:id="1121727566">
              <w:marLeft w:val="0"/>
              <w:marRight w:val="0"/>
              <w:marTop w:val="105"/>
              <w:marBottom w:val="0"/>
              <w:divBdr>
                <w:top w:val="none" w:sz="0" w:space="0" w:color="auto"/>
                <w:left w:val="none" w:sz="0" w:space="0" w:color="auto"/>
                <w:bottom w:val="none" w:sz="0" w:space="0" w:color="auto"/>
                <w:right w:val="none" w:sz="0" w:space="0" w:color="auto"/>
              </w:divBdr>
              <w:divsChild>
                <w:div w:id="1248727243">
                  <w:marLeft w:val="0"/>
                  <w:marRight w:val="0"/>
                  <w:marTop w:val="0"/>
                  <w:marBottom w:val="0"/>
                  <w:divBdr>
                    <w:top w:val="none" w:sz="0" w:space="0" w:color="auto"/>
                    <w:left w:val="none" w:sz="0" w:space="0" w:color="auto"/>
                    <w:bottom w:val="none" w:sz="0" w:space="0" w:color="auto"/>
                    <w:right w:val="none" w:sz="0" w:space="0" w:color="auto"/>
                  </w:divBdr>
                  <w:divsChild>
                    <w:div w:id="212291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392903">
      <w:bodyDiv w:val="1"/>
      <w:marLeft w:val="0"/>
      <w:marRight w:val="0"/>
      <w:marTop w:val="0"/>
      <w:marBottom w:val="0"/>
      <w:divBdr>
        <w:top w:val="none" w:sz="0" w:space="0" w:color="auto"/>
        <w:left w:val="none" w:sz="0" w:space="0" w:color="auto"/>
        <w:bottom w:val="none" w:sz="0" w:space="0" w:color="auto"/>
        <w:right w:val="none" w:sz="0" w:space="0" w:color="auto"/>
      </w:divBdr>
    </w:div>
    <w:div w:id="2063600964">
      <w:bodyDiv w:val="1"/>
      <w:marLeft w:val="0"/>
      <w:marRight w:val="0"/>
      <w:marTop w:val="0"/>
      <w:marBottom w:val="0"/>
      <w:divBdr>
        <w:top w:val="none" w:sz="0" w:space="0" w:color="auto"/>
        <w:left w:val="none" w:sz="0" w:space="0" w:color="auto"/>
        <w:bottom w:val="none" w:sz="0" w:space="0" w:color="auto"/>
        <w:right w:val="none" w:sz="0" w:space="0" w:color="auto"/>
      </w:divBdr>
      <w:divsChild>
        <w:div w:id="1372266071">
          <w:marLeft w:val="0"/>
          <w:marRight w:val="0"/>
          <w:marTop w:val="0"/>
          <w:marBottom w:val="0"/>
          <w:divBdr>
            <w:top w:val="none" w:sz="0" w:space="0" w:color="auto"/>
            <w:left w:val="none" w:sz="0" w:space="0" w:color="auto"/>
            <w:bottom w:val="none" w:sz="0" w:space="0" w:color="auto"/>
            <w:right w:val="none" w:sz="0" w:space="0" w:color="auto"/>
          </w:divBdr>
        </w:div>
      </w:divsChild>
    </w:div>
    <w:div w:id="2078016675">
      <w:bodyDiv w:val="1"/>
      <w:marLeft w:val="0"/>
      <w:marRight w:val="0"/>
      <w:marTop w:val="0"/>
      <w:marBottom w:val="0"/>
      <w:divBdr>
        <w:top w:val="none" w:sz="0" w:space="0" w:color="auto"/>
        <w:left w:val="none" w:sz="0" w:space="0" w:color="auto"/>
        <w:bottom w:val="none" w:sz="0" w:space="0" w:color="auto"/>
        <w:right w:val="none" w:sz="0" w:space="0" w:color="auto"/>
      </w:divBdr>
      <w:divsChild>
        <w:div w:id="1094743102">
          <w:marLeft w:val="0"/>
          <w:marRight w:val="0"/>
          <w:marTop w:val="338"/>
          <w:marBottom w:val="338"/>
          <w:divBdr>
            <w:top w:val="dashed" w:sz="12" w:space="25" w:color="auto"/>
            <w:left w:val="none" w:sz="0" w:space="0" w:color="auto"/>
            <w:bottom w:val="dashed" w:sz="12" w:space="25" w:color="auto"/>
            <w:right w:val="none" w:sz="0" w:space="0" w:color="auto"/>
          </w:divBdr>
        </w:div>
        <w:div w:id="220141967">
          <w:marLeft w:val="0"/>
          <w:marRight w:val="0"/>
          <w:marTop w:val="338"/>
          <w:marBottom w:val="338"/>
          <w:divBdr>
            <w:top w:val="none" w:sz="0" w:space="0" w:color="auto"/>
            <w:left w:val="none" w:sz="0" w:space="0" w:color="auto"/>
            <w:bottom w:val="none" w:sz="0" w:space="0" w:color="auto"/>
            <w:right w:val="none" w:sz="0" w:space="0" w:color="auto"/>
          </w:divBdr>
        </w:div>
        <w:div w:id="2141458544">
          <w:marLeft w:val="0"/>
          <w:marRight w:val="0"/>
          <w:marTop w:val="338"/>
          <w:marBottom w:val="338"/>
          <w:divBdr>
            <w:top w:val="none" w:sz="0" w:space="0" w:color="auto"/>
            <w:left w:val="none" w:sz="0" w:space="0" w:color="auto"/>
            <w:bottom w:val="none" w:sz="0" w:space="0" w:color="auto"/>
            <w:right w:val="none" w:sz="0" w:space="0" w:color="auto"/>
          </w:divBdr>
        </w:div>
        <w:div w:id="609121196">
          <w:marLeft w:val="0"/>
          <w:marRight w:val="0"/>
          <w:marTop w:val="338"/>
          <w:marBottom w:val="338"/>
          <w:divBdr>
            <w:top w:val="none" w:sz="0" w:space="0" w:color="auto"/>
            <w:left w:val="none" w:sz="0" w:space="0" w:color="auto"/>
            <w:bottom w:val="none" w:sz="0" w:space="0" w:color="auto"/>
            <w:right w:val="none" w:sz="0" w:space="0" w:color="auto"/>
          </w:divBdr>
        </w:div>
        <w:div w:id="749352338">
          <w:marLeft w:val="0"/>
          <w:marRight w:val="0"/>
          <w:marTop w:val="338"/>
          <w:marBottom w:val="338"/>
          <w:divBdr>
            <w:top w:val="none" w:sz="0" w:space="0" w:color="auto"/>
            <w:left w:val="none" w:sz="0" w:space="0" w:color="auto"/>
            <w:bottom w:val="none" w:sz="0" w:space="0" w:color="auto"/>
            <w:right w:val="none" w:sz="0" w:space="0" w:color="auto"/>
          </w:divBdr>
        </w:div>
        <w:div w:id="1238632813">
          <w:marLeft w:val="0"/>
          <w:marRight w:val="0"/>
          <w:marTop w:val="338"/>
          <w:marBottom w:val="338"/>
          <w:divBdr>
            <w:top w:val="none" w:sz="0" w:space="0" w:color="auto"/>
            <w:left w:val="none" w:sz="0" w:space="0" w:color="auto"/>
            <w:bottom w:val="none" w:sz="0" w:space="0" w:color="auto"/>
            <w:right w:val="none" w:sz="0" w:space="0" w:color="auto"/>
          </w:divBdr>
        </w:div>
        <w:div w:id="501899232">
          <w:marLeft w:val="0"/>
          <w:marRight w:val="0"/>
          <w:marTop w:val="338"/>
          <w:marBottom w:val="338"/>
          <w:divBdr>
            <w:top w:val="none" w:sz="0" w:space="0" w:color="auto"/>
            <w:left w:val="none" w:sz="0" w:space="0" w:color="auto"/>
            <w:bottom w:val="none" w:sz="0" w:space="0" w:color="auto"/>
            <w:right w:val="none" w:sz="0" w:space="0" w:color="auto"/>
          </w:divBdr>
        </w:div>
        <w:div w:id="1091047134">
          <w:marLeft w:val="0"/>
          <w:marRight w:val="0"/>
          <w:marTop w:val="338"/>
          <w:marBottom w:val="338"/>
          <w:divBdr>
            <w:top w:val="none" w:sz="0" w:space="0" w:color="auto"/>
            <w:left w:val="none" w:sz="0" w:space="0" w:color="auto"/>
            <w:bottom w:val="none" w:sz="0" w:space="0" w:color="auto"/>
            <w:right w:val="none" w:sz="0" w:space="0" w:color="auto"/>
          </w:divBdr>
        </w:div>
        <w:div w:id="1531454273">
          <w:marLeft w:val="0"/>
          <w:marRight w:val="0"/>
          <w:marTop w:val="338"/>
          <w:marBottom w:val="338"/>
          <w:divBdr>
            <w:top w:val="none" w:sz="0" w:space="0" w:color="auto"/>
            <w:left w:val="none" w:sz="0" w:space="0" w:color="auto"/>
            <w:bottom w:val="none" w:sz="0" w:space="0" w:color="auto"/>
            <w:right w:val="none" w:sz="0" w:space="0" w:color="auto"/>
          </w:divBdr>
        </w:div>
        <w:div w:id="2106151044">
          <w:marLeft w:val="0"/>
          <w:marRight w:val="0"/>
          <w:marTop w:val="338"/>
          <w:marBottom w:val="338"/>
          <w:divBdr>
            <w:top w:val="none" w:sz="0" w:space="0" w:color="auto"/>
            <w:left w:val="none" w:sz="0" w:space="0" w:color="auto"/>
            <w:bottom w:val="none" w:sz="0" w:space="0" w:color="auto"/>
            <w:right w:val="none" w:sz="0" w:space="0" w:color="auto"/>
          </w:divBdr>
        </w:div>
        <w:div w:id="1762993949">
          <w:marLeft w:val="0"/>
          <w:marRight w:val="0"/>
          <w:marTop w:val="338"/>
          <w:marBottom w:val="338"/>
          <w:divBdr>
            <w:top w:val="none" w:sz="0" w:space="0" w:color="auto"/>
            <w:left w:val="none" w:sz="0" w:space="0" w:color="auto"/>
            <w:bottom w:val="none" w:sz="0" w:space="0" w:color="auto"/>
            <w:right w:val="none" w:sz="0" w:space="0" w:color="auto"/>
          </w:divBdr>
        </w:div>
        <w:div w:id="639925783">
          <w:marLeft w:val="0"/>
          <w:marRight w:val="0"/>
          <w:marTop w:val="338"/>
          <w:marBottom w:val="338"/>
          <w:divBdr>
            <w:top w:val="none" w:sz="0" w:space="0" w:color="auto"/>
            <w:left w:val="none" w:sz="0" w:space="0" w:color="auto"/>
            <w:bottom w:val="none" w:sz="0" w:space="0" w:color="auto"/>
            <w:right w:val="none" w:sz="0" w:space="0" w:color="auto"/>
          </w:divBdr>
        </w:div>
        <w:div w:id="1804736927">
          <w:marLeft w:val="0"/>
          <w:marRight w:val="0"/>
          <w:marTop w:val="300"/>
          <w:marBottom w:val="0"/>
          <w:divBdr>
            <w:top w:val="single" w:sz="6" w:space="0" w:color="auto"/>
            <w:left w:val="none" w:sz="0" w:space="0" w:color="auto"/>
            <w:bottom w:val="none" w:sz="0" w:space="0" w:color="auto"/>
            <w:right w:val="none" w:sz="0" w:space="0" w:color="auto"/>
          </w:divBdr>
        </w:div>
      </w:divsChild>
    </w:div>
    <w:div w:id="2082412172">
      <w:bodyDiv w:val="1"/>
      <w:marLeft w:val="0"/>
      <w:marRight w:val="0"/>
      <w:marTop w:val="0"/>
      <w:marBottom w:val="0"/>
      <w:divBdr>
        <w:top w:val="none" w:sz="0" w:space="0" w:color="auto"/>
        <w:left w:val="none" w:sz="0" w:space="0" w:color="auto"/>
        <w:bottom w:val="none" w:sz="0" w:space="0" w:color="auto"/>
        <w:right w:val="none" w:sz="0" w:space="0" w:color="auto"/>
      </w:divBdr>
    </w:div>
    <w:div w:id="2116900880">
      <w:bodyDiv w:val="1"/>
      <w:marLeft w:val="0"/>
      <w:marRight w:val="0"/>
      <w:marTop w:val="0"/>
      <w:marBottom w:val="0"/>
      <w:divBdr>
        <w:top w:val="none" w:sz="0" w:space="0" w:color="auto"/>
        <w:left w:val="none" w:sz="0" w:space="0" w:color="auto"/>
        <w:bottom w:val="none" w:sz="0" w:space="0" w:color="auto"/>
        <w:right w:val="none" w:sz="0" w:space="0" w:color="auto"/>
      </w:divBdr>
    </w:div>
    <w:div w:id="2134786864">
      <w:bodyDiv w:val="1"/>
      <w:marLeft w:val="0"/>
      <w:marRight w:val="0"/>
      <w:marTop w:val="0"/>
      <w:marBottom w:val="0"/>
      <w:divBdr>
        <w:top w:val="none" w:sz="0" w:space="0" w:color="auto"/>
        <w:left w:val="none" w:sz="0" w:space="0" w:color="auto"/>
        <w:bottom w:val="none" w:sz="0" w:space="0" w:color="auto"/>
        <w:right w:val="none" w:sz="0" w:space="0" w:color="auto"/>
      </w:divBdr>
      <w:divsChild>
        <w:div w:id="773327240">
          <w:marLeft w:val="0"/>
          <w:marRight w:val="0"/>
          <w:marTop w:val="338"/>
          <w:marBottom w:val="338"/>
          <w:divBdr>
            <w:top w:val="none" w:sz="0" w:space="0" w:color="auto"/>
            <w:left w:val="none" w:sz="0" w:space="0" w:color="auto"/>
            <w:bottom w:val="none" w:sz="0" w:space="0" w:color="auto"/>
            <w:right w:val="none" w:sz="0" w:space="0" w:color="auto"/>
          </w:divBdr>
        </w:div>
        <w:div w:id="774524342">
          <w:marLeft w:val="0"/>
          <w:marRight w:val="0"/>
          <w:marTop w:val="338"/>
          <w:marBottom w:val="338"/>
          <w:divBdr>
            <w:top w:val="none" w:sz="0" w:space="0" w:color="auto"/>
            <w:left w:val="none" w:sz="0" w:space="0" w:color="auto"/>
            <w:bottom w:val="none" w:sz="0" w:space="0" w:color="auto"/>
            <w:right w:val="none" w:sz="0" w:space="0" w:color="auto"/>
          </w:divBdr>
        </w:div>
        <w:div w:id="1564874890">
          <w:marLeft w:val="0"/>
          <w:marRight w:val="0"/>
          <w:marTop w:val="338"/>
          <w:marBottom w:val="338"/>
          <w:divBdr>
            <w:top w:val="none" w:sz="0" w:space="0" w:color="auto"/>
            <w:left w:val="none" w:sz="0" w:space="0" w:color="auto"/>
            <w:bottom w:val="none" w:sz="0" w:space="0" w:color="auto"/>
            <w:right w:val="none" w:sz="0" w:space="0" w:color="auto"/>
          </w:divBdr>
        </w:div>
        <w:div w:id="1986739731">
          <w:marLeft w:val="0"/>
          <w:marRight w:val="0"/>
          <w:marTop w:val="338"/>
          <w:marBottom w:val="338"/>
          <w:divBdr>
            <w:top w:val="none" w:sz="0" w:space="0" w:color="auto"/>
            <w:left w:val="none" w:sz="0" w:space="0" w:color="auto"/>
            <w:bottom w:val="none" w:sz="0" w:space="0" w:color="auto"/>
            <w:right w:val="none" w:sz="0" w:space="0" w:color="auto"/>
          </w:divBdr>
        </w:div>
        <w:div w:id="59181099">
          <w:marLeft w:val="0"/>
          <w:marRight w:val="0"/>
          <w:marTop w:val="338"/>
          <w:marBottom w:val="338"/>
          <w:divBdr>
            <w:top w:val="none" w:sz="0" w:space="0" w:color="auto"/>
            <w:left w:val="none" w:sz="0" w:space="0" w:color="auto"/>
            <w:bottom w:val="none" w:sz="0" w:space="0" w:color="auto"/>
            <w:right w:val="none" w:sz="0" w:space="0" w:color="auto"/>
          </w:divBdr>
        </w:div>
        <w:div w:id="1944650328">
          <w:marLeft w:val="0"/>
          <w:marRight w:val="0"/>
          <w:marTop w:val="338"/>
          <w:marBottom w:val="338"/>
          <w:divBdr>
            <w:top w:val="none" w:sz="0" w:space="0" w:color="auto"/>
            <w:left w:val="none" w:sz="0" w:space="0" w:color="auto"/>
            <w:bottom w:val="none" w:sz="0" w:space="0" w:color="auto"/>
            <w:right w:val="none" w:sz="0" w:space="0" w:color="auto"/>
          </w:divBdr>
        </w:div>
        <w:div w:id="1921669511">
          <w:marLeft w:val="0"/>
          <w:marRight w:val="0"/>
          <w:marTop w:val="338"/>
          <w:marBottom w:val="338"/>
          <w:divBdr>
            <w:top w:val="none" w:sz="0" w:space="0" w:color="auto"/>
            <w:left w:val="none" w:sz="0" w:space="0" w:color="auto"/>
            <w:bottom w:val="none" w:sz="0" w:space="0" w:color="auto"/>
            <w:right w:val="none" w:sz="0" w:space="0" w:color="auto"/>
          </w:divBdr>
        </w:div>
        <w:div w:id="769014012">
          <w:marLeft w:val="0"/>
          <w:marRight w:val="0"/>
          <w:marTop w:val="338"/>
          <w:marBottom w:val="338"/>
          <w:divBdr>
            <w:top w:val="none" w:sz="0" w:space="0" w:color="auto"/>
            <w:left w:val="none" w:sz="0" w:space="0" w:color="auto"/>
            <w:bottom w:val="none" w:sz="0" w:space="0" w:color="auto"/>
            <w:right w:val="none" w:sz="0" w:space="0" w:color="auto"/>
          </w:divBdr>
        </w:div>
        <w:div w:id="1180466445">
          <w:marLeft w:val="0"/>
          <w:marRight w:val="0"/>
          <w:marTop w:val="338"/>
          <w:marBottom w:val="338"/>
          <w:divBdr>
            <w:top w:val="none" w:sz="0" w:space="0" w:color="auto"/>
            <w:left w:val="none" w:sz="0" w:space="0" w:color="auto"/>
            <w:bottom w:val="none" w:sz="0" w:space="0" w:color="auto"/>
            <w:right w:val="none" w:sz="0" w:space="0" w:color="auto"/>
          </w:divBdr>
        </w:div>
        <w:div w:id="363948193">
          <w:marLeft w:val="0"/>
          <w:marRight w:val="0"/>
          <w:marTop w:val="300"/>
          <w:marBottom w:val="0"/>
          <w:divBdr>
            <w:top w:val="single" w:sz="6" w:space="0" w:color="auto"/>
            <w:left w:val="none" w:sz="0" w:space="0" w:color="auto"/>
            <w:bottom w:val="none" w:sz="0" w:space="0" w:color="auto"/>
            <w:right w:val="none" w:sz="0" w:space="0" w:color="auto"/>
          </w:divBdr>
        </w:div>
      </w:divsChild>
    </w:div>
    <w:div w:id="2136289787">
      <w:bodyDiv w:val="1"/>
      <w:marLeft w:val="0"/>
      <w:marRight w:val="0"/>
      <w:marTop w:val="0"/>
      <w:marBottom w:val="0"/>
      <w:divBdr>
        <w:top w:val="none" w:sz="0" w:space="0" w:color="auto"/>
        <w:left w:val="none" w:sz="0" w:space="0" w:color="auto"/>
        <w:bottom w:val="none" w:sz="0" w:space="0" w:color="auto"/>
        <w:right w:val="none" w:sz="0" w:space="0" w:color="auto"/>
      </w:divBdr>
    </w:div>
    <w:div w:id="2136944727">
      <w:bodyDiv w:val="1"/>
      <w:marLeft w:val="0"/>
      <w:marRight w:val="0"/>
      <w:marTop w:val="0"/>
      <w:marBottom w:val="0"/>
      <w:divBdr>
        <w:top w:val="none" w:sz="0" w:space="0" w:color="auto"/>
        <w:left w:val="none" w:sz="0" w:space="0" w:color="auto"/>
        <w:bottom w:val="none" w:sz="0" w:space="0" w:color="auto"/>
        <w:right w:val="none" w:sz="0" w:space="0" w:color="auto"/>
      </w:divBdr>
    </w:div>
    <w:div w:id="213983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F31A1-AB43-499F-95F5-D0AF2D9EF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13272</TotalTime>
  <Pages>23</Pages>
  <Words>7706</Words>
  <Characters>43925</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Библиотека</dc:creator>
  <cp:lastModifiedBy>Пользователь</cp:lastModifiedBy>
  <cp:revision>525</cp:revision>
  <cp:lastPrinted>2022-04-04T04:21:00Z</cp:lastPrinted>
  <dcterms:created xsi:type="dcterms:W3CDTF">2018-01-09T10:44:00Z</dcterms:created>
  <dcterms:modified xsi:type="dcterms:W3CDTF">2022-06-03T06:37:00Z</dcterms:modified>
</cp:coreProperties>
</file>