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D9C" w:rsidRDefault="00D26C09" w:rsidP="00C02D9C">
      <w:pPr>
        <w:jc w:val="center"/>
        <w:rPr>
          <w:rFonts w:ascii="Times New Roman" w:hAnsi="Times New Roman" w:cs="Times New Roman"/>
          <w:sz w:val="28"/>
          <w:szCs w:val="28"/>
        </w:rPr>
      </w:pPr>
      <w:r w:rsidRPr="005936D0">
        <w:rPr>
          <w:rFonts w:ascii="Times New Roman" w:hAnsi="Times New Roman" w:cs="Times New Roman"/>
          <w:sz w:val="28"/>
          <w:szCs w:val="28"/>
        </w:rPr>
        <w:t xml:space="preserve">    </w:t>
      </w:r>
      <w:r w:rsidR="00C02D9C">
        <w:rPr>
          <w:noProof/>
          <w:lang w:eastAsia="ru-RU"/>
        </w:rPr>
        <w:drawing>
          <wp:inline distT="0" distB="0" distL="0" distR="0" wp14:anchorId="20880B64" wp14:editId="189056F6">
            <wp:extent cx="693683" cy="638503"/>
            <wp:effectExtent l="0" t="0" r="0" b="9525"/>
            <wp:docPr id="1" name="Рисунок 1" descr="http://novcbs.ru/wp-content/uploads/2016/06/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novcbs.ru/wp-content/uploads/2016/06/logo4.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531" t="8654" r="75000" b="13461"/>
                    <a:stretch/>
                  </pic:blipFill>
                  <pic:spPr bwMode="auto">
                    <a:xfrm>
                      <a:off x="0" y="0"/>
                      <a:ext cx="693678" cy="638499"/>
                    </a:xfrm>
                    <a:prstGeom prst="rect">
                      <a:avLst/>
                    </a:prstGeom>
                    <a:noFill/>
                    <a:ln>
                      <a:noFill/>
                    </a:ln>
                    <a:extLst>
                      <a:ext uri="{53640926-AAD7-44D8-BBD7-CCE9431645EC}">
                        <a14:shadowObscured xmlns:a14="http://schemas.microsoft.com/office/drawing/2010/main"/>
                      </a:ext>
                    </a:extLst>
                  </pic:spPr>
                </pic:pic>
              </a:graphicData>
            </a:graphic>
          </wp:inline>
        </w:drawing>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МКУ НОВОСИБИРСКОГО РАЙОНА «ЦБС»</w:t>
      </w:r>
    </w:p>
    <w:p w:rsidR="00C02D9C" w:rsidRDefault="00C02D9C" w:rsidP="00C02D9C">
      <w:pPr>
        <w:jc w:val="center"/>
        <w:rPr>
          <w:rFonts w:ascii="Times New Roman" w:hAnsi="Times New Roman" w:cs="Times New Roman"/>
          <w:sz w:val="28"/>
          <w:szCs w:val="28"/>
        </w:rPr>
      </w:pPr>
      <w:r>
        <w:rPr>
          <w:rFonts w:ascii="Times New Roman" w:hAnsi="Times New Roman" w:cs="Times New Roman"/>
          <w:sz w:val="28"/>
          <w:szCs w:val="28"/>
        </w:rPr>
        <w:t>ЦЕНТР ПРАВОВОЙ ИНФОРМАЦИИ</w:t>
      </w: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sz w:val="28"/>
          <w:szCs w:val="28"/>
        </w:rPr>
      </w:pPr>
    </w:p>
    <w:p w:rsidR="00C02D9C" w:rsidRDefault="00C02D9C" w:rsidP="00C02D9C">
      <w:pPr>
        <w:jc w:val="center"/>
        <w:rPr>
          <w:rFonts w:ascii="Times New Roman" w:hAnsi="Times New Roman" w:cs="Times New Roman"/>
          <w:b/>
          <w:sz w:val="56"/>
          <w:szCs w:val="56"/>
        </w:rPr>
      </w:pPr>
      <w:r w:rsidRPr="00C02D9C">
        <w:rPr>
          <w:rFonts w:ascii="Times New Roman" w:hAnsi="Times New Roman" w:cs="Times New Roman"/>
          <w:b/>
          <w:sz w:val="56"/>
          <w:szCs w:val="56"/>
        </w:rPr>
        <w:t>ПРАВОВОЙ ДАЙДЖЕСТ</w:t>
      </w:r>
    </w:p>
    <w:p w:rsidR="00C02D9C" w:rsidRDefault="00281EA8" w:rsidP="00C02D9C">
      <w:pPr>
        <w:jc w:val="center"/>
        <w:rPr>
          <w:rFonts w:ascii="Times New Roman" w:hAnsi="Times New Roman" w:cs="Times New Roman"/>
          <w:b/>
          <w:sz w:val="32"/>
          <w:szCs w:val="32"/>
        </w:rPr>
      </w:pPr>
      <w:r>
        <w:rPr>
          <w:rFonts w:ascii="Times New Roman" w:hAnsi="Times New Roman" w:cs="Times New Roman"/>
          <w:b/>
          <w:sz w:val="32"/>
          <w:szCs w:val="32"/>
        </w:rPr>
        <w:t xml:space="preserve">ВЫПУСК </w:t>
      </w:r>
      <w:r w:rsidR="00DA6ACA">
        <w:rPr>
          <w:rFonts w:ascii="Times New Roman" w:hAnsi="Times New Roman" w:cs="Times New Roman"/>
          <w:b/>
          <w:sz w:val="32"/>
          <w:szCs w:val="32"/>
        </w:rPr>
        <w:t>1</w:t>
      </w:r>
      <w:r w:rsidR="00D976B3">
        <w:rPr>
          <w:rFonts w:ascii="Times New Roman" w:hAnsi="Times New Roman" w:cs="Times New Roman"/>
          <w:b/>
          <w:sz w:val="32"/>
          <w:szCs w:val="32"/>
        </w:rPr>
        <w:t>2</w:t>
      </w:r>
      <w:r w:rsidR="006F12D7">
        <w:rPr>
          <w:rFonts w:ascii="Times New Roman" w:hAnsi="Times New Roman" w:cs="Times New Roman"/>
          <w:b/>
          <w:sz w:val="32"/>
          <w:szCs w:val="32"/>
        </w:rPr>
        <w:t xml:space="preserve"> (</w:t>
      </w:r>
      <w:r w:rsidR="00D976B3">
        <w:rPr>
          <w:rFonts w:ascii="Times New Roman" w:hAnsi="Times New Roman" w:cs="Times New Roman"/>
          <w:b/>
          <w:sz w:val="32"/>
          <w:szCs w:val="32"/>
        </w:rPr>
        <w:t>дека</w:t>
      </w:r>
      <w:r w:rsidR="00DA6ACA">
        <w:rPr>
          <w:rFonts w:ascii="Times New Roman" w:hAnsi="Times New Roman" w:cs="Times New Roman"/>
          <w:b/>
          <w:sz w:val="32"/>
          <w:szCs w:val="32"/>
        </w:rPr>
        <w:t>брь</w:t>
      </w:r>
      <w:r w:rsidR="00C02D9C">
        <w:rPr>
          <w:rFonts w:ascii="Times New Roman" w:hAnsi="Times New Roman" w:cs="Times New Roman"/>
          <w:b/>
          <w:sz w:val="32"/>
          <w:szCs w:val="32"/>
        </w:rPr>
        <w:t>)</w:t>
      </w:r>
    </w:p>
    <w:p w:rsidR="00B4634B" w:rsidRPr="00C02D9C" w:rsidRDefault="00B4634B" w:rsidP="00C02D9C">
      <w:pPr>
        <w:jc w:val="center"/>
        <w:rPr>
          <w:rFonts w:ascii="Times New Roman" w:hAnsi="Times New Roman" w:cs="Times New Roman"/>
          <w:b/>
          <w:sz w:val="32"/>
          <w:szCs w:val="32"/>
        </w:rPr>
      </w:pPr>
    </w:p>
    <w:p w:rsidR="00B4634B" w:rsidRDefault="00B4634B" w:rsidP="00B4634B">
      <w:pPr>
        <w:jc w:val="center"/>
        <w:rPr>
          <w:rFonts w:ascii="Times New Roman" w:hAnsi="Times New Roman" w:cs="Times New Roman"/>
          <w:sz w:val="28"/>
          <w:szCs w:val="28"/>
        </w:rPr>
      </w:pPr>
      <w:r>
        <w:rPr>
          <w:noProof/>
          <w:lang w:eastAsia="ru-RU"/>
        </w:rPr>
        <w:drawing>
          <wp:inline distT="0" distB="0" distL="0" distR="0" wp14:anchorId="54E4B080" wp14:editId="64540DFE">
            <wp:extent cx="2025869" cy="2217241"/>
            <wp:effectExtent l="0" t="0" r="0" b="0"/>
            <wp:docPr id="2" name="Рисунок 2" descr="Картинки по запросу герб р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артинки по запросу герб рф"/>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1700" cy="2223623"/>
                    </a:xfrm>
                    <a:prstGeom prst="rect">
                      <a:avLst/>
                    </a:prstGeom>
                    <a:noFill/>
                    <a:ln>
                      <a:noFill/>
                    </a:ln>
                  </pic:spPr>
                </pic:pic>
              </a:graphicData>
            </a:graphic>
          </wp:inline>
        </w:drawing>
      </w:r>
    </w:p>
    <w:p w:rsidR="00B4634B" w:rsidRDefault="00B4634B" w:rsidP="00C02D9C">
      <w:pPr>
        <w:jc w:val="center"/>
        <w:rPr>
          <w:rFonts w:ascii="Times New Roman" w:hAnsi="Times New Roman" w:cs="Times New Roman"/>
          <w:sz w:val="28"/>
          <w:szCs w:val="28"/>
        </w:rPr>
      </w:pPr>
    </w:p>
    <w:p w:rsidR="00B4634B" w:rsidRDefault="00F41ECE" w:rsidP="00C02D9C">
      <w:pPr>
        <w:jc w:val="center"/>
        <w:rPr>
          <w:rFonts w:ascii="Times New Roman" w:hAnsi="Times New Roman" w:cs="Times New Roman"/>
          <w:sz w:val="24"/>
          <w:szCs w:val="24"/>
        </w:rPr>
      </w:pPr>
      <w:r>
        <w:rPr>
          <w:rFonts w:ascii="Times New Roman" w:hAnsi="Times New Roman" w:cs="Times New Roman"/>
          <w:sz w:val="24"/>
          <w:szCs w:val="24"/>
        </w:rPr>
        <w:t>В дайджесте собраны статьи с правовой и другой социально значимой информацией</w:t>
      </w:r>
      <w:r w:rsidR="00B4634B">
        <w:rPr>
          <w:rFonts w:ascii="Times New Roman" w:hAnsi="Times New Roman" w:cs="Times New Roman"/>
          <w:sz w:val="24"/>
          <w:szCs w:val="24"/>
        </w:rPr>
        <w:t xml:space="preserve"> из периодических изданий, находящихся в фонде Центральной районной библиотеки</w:t>
      </w:r>
    </w:p>
    <w:p w:rsidR="00B4634B" w:rsidRDefault="00B4634B" w:rsidP="00C02D9C">
      <w:pPr>
        <w:jc w:val="center"/>
        <w:rPr>
          <w:rFonts w:ascii="Times New Roman" w:hAnsi="Times New Roman" w:cs="Times New Roman"/>
          <w:sz w:val="32"/>
          <w:szCs w:val="32"/>
        </w:rPr>
      </w:pPr>
    </w:p>
    <w:p w:rsidR="00B4634B" w:rsidRPr="00B4634B" w:rsidRDefault="00B4634B" w:rsidP="00C02D9C">
      <w:pPr>
        <w:jc w:val="center"/>
        <w:rPr>
          <w:rFonts w:ascii="Times New Roman" w:hAnsi="Times New Roman" w:cs="Times New Roman"/>
          <w:sz w:val="32"/>
          <w:szCs w:val="32"/>
        </w:rPr>
      </w:pPr>
      <w:r w:rsidRPr="00B4634B">
        <w:rPr>
          <w:rFonts w:ascii="Times New Roman" w:hAnsi="Times New Roman" w:cs="Times New Roman"/>
          <w:sz w:val="32"/>
          <w:szCs w:val="32"/>
        </w:rPr>
        <w:t>Краснообск</w:t>
      </w:r>
    </w:p>
    <w:p w:rsidR="00B4634B" w:rsidRPr="00B4634B" w:rsidRDefault="00B758B7" w:rsidP="00C02D9C">
      <w:pPr>
        <w:jc w:val="center"/>
        <w:rPr>
          <w:rFonts w:ascii="Times New Roman" w:hAnsi="Times New Roman" w:cs="Times New Roman"/>
          <w:sz w:val="28"/>
          <w:szCs w:val="28"/>
        </w:rPr>
      </w:pPr>
      <w:r>
        <w:rPr>
          <w:rFonts w:ascii="Times New Roman" w:hAnsi="Times New Roman" w:cs="Times New Roman"/>
          <w:sz w:val="28"/>
          <w:szCs w:val="28"/>
        </w:rPr>
        <w:t>20</w:t>
      </w:r>
      <w:bookmarkStart w:id="0" w:name="_GoBack"/>
      <w:bookmarkEnd w:id="0"/>
      <w:r>
        <w:rPr>
          <w:rFonts w:ascii="Times New Roman" w:hAnsi="Times New Roman" w:cs="Times New Roman"/>
          <w:sz w:val="28"/>
          <w:szCs w:val="28"/>
        </w:rPr>
        <w:t>2</w:t>
      </w:r>
      <w:r w:rsidR="00F41ECE">
        <w:rPr>
          <w:rFonts w:ascii="Times New Roman" w:hAnsi="Times New Roman" w:cs="Times New Roman"/>
          <w:sz w:val="28"/>
          <w:szCs w:val="28"/>
        </w:rPr>
        <w:t>2</w:t>
      </w:r>
    </w:p>
    <w:sdt>
      <w:sdtPr>
        <w:rPr>
          <w:rFonts w:asciiTheme="minorHAnsi" w:eastAsiaTheme="minorHAnsi" w:hAnsiTheme="minorHAnsi" w:cstheme="minorBidi"/>
          <w:b w:val="0"/>
          <w:bCs w:val="0"/>
          <w:color w:val="auto"/>
          <w:sz w:val="22"/>
          <w:szCs w:val="22"/>
          <w:lang w:eastAsia="en-US"/>
        </w:rPr>
        <w:id w:val="1353461456"/>
        <w:docPartObj>
          <w:docPartGallery w:val="Table of Contents"/>
          <w:docPartUnique/>
        </w:docPartObj>
      </w:sdtPr>
      <w:sdtEndPr>
        <w:rPr>
          <w:b/>
          <w:sz w:val="20"/>
          <w:szCs w:val="20"/>
        </w:rPr>
      </w:sdtEndPr>
      <w:sdtContent>
        <w:p w:rsidR="00183003" w:rsidRPr="00EE7CE5" w:rsidRDefault="00183003">
          <w:pPr>
            <w:pStyle w:val="a5"/>
            <w:rPr>
              <w:lang w:val="en-US"/>
            </w:rPr>
          </w:pPr>
          <w:r>
            <w:t>Оглавление</w:t>
          </w:r>
        </w:p>
        <w:p w:rsidR="003A6C38" w:rsidRDefault="00183003">
          <w:pPr>
            <w:pStyle w:val="11"/>
            <w:rPr>
              <w:rFonts w:eastAsiaTheme="minorEastAsia"/>
              <w:b w:val="0"/>
              <w:bCs w:val="0"/>
              <w:noProof/>
              <w:sz w:val="22"/>
              <w:szCs w:val="22"/>
              <w:lang w:eastAsia="ru-RU"/>
            </w:rPr>
          </w:pPr>
          <w:r w:rsidRPr="00FB218D">
            <w:rPr>
              <w:sz w:val="28"/>
              <w:szCs w:val="28"/>
            </w:rPr>
            <w:fldChar w:fldCharType="begin"/>
          </w:r>
          <w:r w:rsidRPr="00FB218D">
            <w:rPr>
              <w:sz w:val="28"/>
              <w:szCs w:val="28"/>
            </w:rPr>
            <w:instrText xml:space="preserve"> TOC \o "1-3" \h \z \u </w:instrText>
          </w:r>
          <w:r w:rsidRPr="00FB218D">
            <w:rPr>
              <w:sz w:val="28"/>
              <w:szCs w:val="28"/>
            </w:rPr>
            <w:fldChar w:fldCharType="separate"/>
          </w:r>
          <w:hyperlink w:anchor="_Toc124177250" w:history="1">
            <w:r w:rsidR="003A6C38" w:rsidRPr="00F726DE">
              <w:rPr>
                <w:rStyle w:val="a6"/>
                <w:noProof/>
              </w:rPr>
              <w:t>Бот в помощь</w:t>
            </w:r>
            <w:r w:rsidR="003A6C38">
              <w:rPr>
                <w:noProof/>
                <w:webHidden/>
              </w:rPr>
              <w:tab/>
            </w:r>
            <w:r w:rsidR="003A6C38">
              <w:rPr>
                <w:noProof/>
                <w:webHidden/>
              </w:rPr>
              <w:fldChar w:fldCharType="begin"/>
            </w:r>
            <w:r w:rsidR="003A6C38">
              <w:rPr>
                <w:noProof/>
                <w:webHidden/>
              </w:rPr>
              <w:instrText xml:space="preserve"> PAGEREF _Toc124177250 \h </w:instrText>
            </w:r>
            <w:r w:rsidR="003A6C38">
              <w:rPr>
                <w:noProof/>
                <w:webHidden/>
              </w:rPr>
            </w:r>
            <w:r w:rsidR="003A6C38">
              <w:rPr>
                <w:noProof/>
                <w:webHidden/>
              </w:rPr>
              <w:fldChar w:fldCharType="separate"/>
            </w:r>
            <w:r w:rsidR="003A6C38">
              <w:rPr>
                <w:noProof/>
                <w:webHidden/>
              </w:rPr>
              <w:t>3</w:t>
            </w:r>
            <w:r w:rsidR="003A6C38">
              <w:rPr>
                <w:noProof/>
                <w:webHidden/>
              </w:rPr>
              <w:fldChar w:fldCharType="end"/>
            </w:r>
          </w:hyperlink>
        </w:p>
        <w:p w:rsidR="003A6C38" w:rsidRDefault="00E57D03">
          <w:pPr>
            <w:pStyle w:val="11"/>
            <w:rPr>
              <w:rFonts w:eastAsiaTheme="minorEastAsia"/>
              <w:b w:val="0"/>
              <w:bCs w:val="0"/>
              <w:noProof/>
              <w:sz w:val="22"/>
              <w:szCs w:val="22"/>
              <w:lang w:eastAsia="ru-RU"/>
            </w:rPr>
          </w:pPr>
          <w:hyperlink w:anchor="_Toc124177251" w:history="1">
            <w:r w:rsidR="003A6C38" w:rsidRPr="00F726DE">
              <w:rPr>
                <w:rStyle w:val="a6"/>
                <w:noProof/>
              </w:rPr>
              <w:t>На дело не жалко</w:t>
            </w:r>
            <w:r w:rsidR="003A6C38">
              <w:rPr>
                <w:noProof/>
                <w:webHidden/>
              </w:rPr>
              <w:tab/>
            </w:r>
            <w:r w:rsidR="003A6C38">
              <w:rPr>
                <w:noProof/>
                <w:webHidden/>
              </w:rPr>
              <w:fldChar w:fldCharType="begin"/>
            </w:r>
            <w:r w:rsidR="003A6C38">
              <w:rPr>
                <w:noProof/>
                <w:webHidden/>
              </w:rPr>
              <w:instrText xml:space="preserve"> PAGEREF _Toc124177251 \h </w:instrText>
            </w:r>
            <w:r w:rsidR="003A6C38">
              <w:rPr>
                <w:noProof/>
                <w:webHidden/>
              </w:rPr>
            </w:r>
            <w:r w:rsidR="003A6C38">
              <w:rPr>
                <w:noProof/>
                <w:webHidden/>
              </w:rPr>
              <w:fldChar w:fldCharType="separate"/>
            </w:r>
            <w:r w:rsidR="003A6C38">
              <w:rPr>
                <w:noProof/>
                <w:webHidden/>
              </w:rPr>
              <w:t>4</w:t>
            </w:r>
            <w:r w:rsidR="003A6C38">
              <w:rPr>
                <w:noProof/>
                <w:webHidden/>
              </w:rPr>
              <w:fldChar w:fldCharType="end"/>
            </w:r>
          </w:hyperlink>
        </w:p>
        <w:p w:rsidR="003A6C38" w:rsidRDefault="00E57D03">
          <w:pPr>
            <w:pStyle w:val="11"/>
            <w:rPr>
              <w:rFonts w:eastAsiaTheme="minorEastAsia"/>
              <w:b w:val="0"/>
              <w:bCs w:val="0"/>
              <w:noProof/>
              <w:sz w:val="22"/>
              <w:szCs w:val="22"/>
              <w:lang w:eastAsia="ru-RU"/>
            </w:rPr>
          </w:pPr>
          <w:hyperlink w:anchor="_Toc124177252" w:history="1">
            <w:r w:rsidR="003A6C38" w:rsidRPr="00F726DE">
              <w:rPr>
                <w:rStyle w:val="a6"/>
                <w:noProof/>
              </w:rPr>
              <w:t>По закону и по завещанию</w:t>
            </w:r>
            <w:r w:rsidR="003A6C38">
              <w:rPr>
                <w:noProof/>
                <w:webHidden/>
              </w:rPr>
              <w:tab/>
            </w:r>
            <w:r w:rsidR="003A6C38">
              <w:rPr>
                <w:noProof/>
                <w:webHidden/>
              </w:rPr>
              <w:fldChar w:fldCharType="begin"/>
            </w:r>
            <w:r w:rsidR="003A6C38">
              <w:rPr>
                <w:noProof/>
                <w:webHidden/>
              </w:rPr>
              <w:instrText xml:space="preserve"> PAGEREF _Toc124177252 \h </w:instrText>
            </w:r>
            <w:r w:rsidR="003A6C38">
              <w:rPr>
                <w:noProof/>
                <w:webHidden/>
              </w:rPr>
            </w:r>
            <w:r w:rsidR="003A6C38">
              <w:rPr>
                <w:noProof/>
                <w:webHidden/>
              </w:rPr>
              <w:fldChar w:fldCharType="separate"/>
            </w:r>
            <w:r w:rsidR="003A6C38">
              <w:rPr>
                <w:noProof/>
                <w:webHidden/>
              </w:rPr>
              <w:t>5</w:t>
            </w:r>
            <w:r w:rsidR="003A6C38">
              <w:rPr>
                <w:noProof/>
                <w:webHidden/>
              </w:rPr>
              <w:fldChar w:fldCharType="end"/>
            </w:r>
          </w:hyperlink>
        </w:p>
        <w:p w:rsidR="003A6C38" w:rsidRDefault="00E57D03">
          <w:pPr>
            <w:pStyle w:val="11"/>
            <w:rPr>
              <w:rFonts w:eastAsiaTheme="minorEastAsia"/>
              <w:b w:val="0"/>
              <w:bCs w:val="0"/>
              <w:noProof/>
              <w:sz w:val="22"/>
              <w:szCs w:val="22"/>
              <w:lang w:eastAsia="ru-RU"/>
            </w:rPr>
          </w:pPr>
          <w:hyperlink w:anchor="_Toc124177253" w:history="1">
            <w:r w:rsidR="003A6C38" w:rsidRPr="00F726DE">
              <w:rPr>
                <w:rStyle w:val="a6"/>
                <w:noProof/>
              </w:rPr>
              <w:t>По полису – бесплатно</w:t>
            </w:r>
            <w:r w:rsidR="003A6C38">
              <w:rPr>
                <w:noProof/>
                <w:webHidden/>
              </w:rPr>
              <w:tab/>
            </w:r>
            <w:r w:rsidR="003A6C38">
              <w:rPr>
                <w:noProof/>
                <w:webHidden/>
              </w:rPr>
              <w:fldChar w:fldCharType="begin"/>
            </w:r>
            <w:r w:rsidR="003A6C38">
              <w:rPr>
                <w:noProof/>
                <w:webHidden/>
              </w:rPr>
              <w:instrText xml:space="preserve"> PAGEREF _Toc124177253 \h </w:instrText>
            </w:r>
            <w:r w:rsidR="003A6C38">
              <w:rPr>
                <w:noProof/>
                <w:webHidden/>
              </w:rPr>
            </w:r>
            <w:r w:rsidR="003A6C38">
              <w:rPr>
                <w:noProof/>
                <w:webHidden/>
              </w:rPr>
              <w:fldChar w:fldCharType="separate"/>
            </w:r>
            <w:r w:rsidR="003A6C38">
              <w:rPr>
                <w:noProof/>
                <w:webHidden/>
              </w:rPr>
              <w:t>7</w:t>
            </w:r>
            <w:r w:rsidR="003A6C38">
              <w:rPr>
                <w:noProof/>
                <w:webHidden/>
              </w:rPr>
              <w:fldChar w:fldCharType="end"/>
            </w:r>
          </w:hyperlink>
        </w:p>
        <w:p w:rsidR="003A6C38" w:rsidRDefault="00E57D03">
          <w:pPr>
            <w:pStyle w:val="11"/>
            <w:rPr>
              <w:rFonts w:eastAsiaTheme="minorEastAsia"/>
              <w:b w:val="0"/>
              <w:bCs w:val="0"/>
              <w:noProof/>
              <w:sz w:val="22"/>
              <w:szCs w:val="22"/>
              <w:lang w:eastAsia="ru-RU"/>
            </w:rPr>
          </w:pPr>
          <w:hyperlink w:anchor="_Toc124177254" w:history="1">
            <w:r w:rsidR="003A6C38" w:rsidRPr="00F726DE">
              <w:rPr>
                <w:rStyle w:val="a6"/>
                <w:noProof/>
              </w:rPr>
              <w:t>Пушкинская карта – и аспирантам!</w:t>
            </w:r>
            <w:r w:rsidR="003A6C38">
              <w:rPr>
                <w:noProof/>
                <w:webHidden/>
              </w:rPr>
              <w:tab/>
            </w:r>
            <w:r w:rsidR="003A6C38">
              <w:rPr>
                <w:noProof/>
                <w:webHidden/>
              </w:rPr>
              <w:fldChar w:fldCharType="begin"/>
            </w:r>
            <w:r w:rsidR="003A6C38">
              <w:rPr>
                <w:noProof/>
                <w:webHidden/>
              </w:rPr>
              <w:instrText xml:space="preserve"> PAGEREF _Toc124177254 \h </w:instrText>
            </w:r>
            <w:r w:rsidR="003A6C38">
              <w:rPr>
                <w:noProof/>
                <w:webHidden/>
              </w:rPr>
            </w:r>
            <w:r w:rsidR="003A6C38">
              <w:rPr>
                <w:noProof/>
                <w:webHidden/>
              </w:rPr>
              <w:fldChar w:fldCharType="separate"/>
            </w:r>
            <w:r w:rsidR="003A6C38">
              <w:rPr>
                <w:noProof/>
                <w:webHidden/>
              </w:rPr>
              <w:t>8</w:t>
            </w:r>
            <w:r w:rsidR="003A6C38">
              <w:rPr>
                <w:noProof/>
                <w:webHidden/>
              </w:rPr>
              <w:fldChar w:fldCharType="end"/>
            </w:r>
          </w:hyperlink>
        </w:p>
        <w:p w:rsidR="003A6C38" w:rsidRDefault="00E57D03">
          <w:pPr>
            <w:pStyle w:val="11"/>
            <w:rPr>
              <w:rFonts w:eastAsiaTheme="minorEastAsia"/>
              <w:b w:val="0"/>
              <w:bCs w:val="0"/>
              <w:noProof/>
              <w:sz w:val="22"/>
              <w:szCs w:val="22"/>
              <w:lang w:eastAsia="ru-RU"/>
            </w:rPr>
          </w:pPr>
          <w:hyperlink w:anchor="_Toc124177255" w:history="1">
            <w:r w:rsidR="003A6C38" w:rsidRPr="00F726DE">
              <w:rPr>
                <w:rStyle w:val="a6"/>
                <w:noProof/>
              </w:rPr>
              <w:t>Узнать про всё за одну минуту</w:t>
            </w:r>
            <w:r w:rsidR="003A6C38">
              <w:rPr>
                <w:noProof/>
                <w:webHidden/>
              </w:rPr>
              <w:tab/>
            </w:r>
            <w:r w:rsidR="003A6C38">
              <w:rPr>
                <w:noProof/>
                <w:webHidden/>
              </w:rPr>
              <w:fldChar w:fldCharType="begin"/>
            </w:r>
            <w:r w:rsidR="003A6C38">
              <w:rPr>
                <w:noProof/>
                <w:webHidden/>
              </w:rPr>
              <w:instrText xml:space="preserve"> PAGEREF _Toc124177255 \h </w:instrText>
            </w:r>
            <w:r w:rsidR="003A6C38">
              <w:rPr>
                <w:noProof/>
                <w:webHidden/>
              </w:rPr>
            </w:r>
            <w:r w:rsidR="003A6C38">
              <w:rPr>
                <w:noProof/>
                <w:webHidden/>
              </w:rPr>
              <w:fldChar w:fldCharType="separate"/>
            </w:r>
            <w:r w:rsidR="003A6C38">
              <w:rPr>
                <w:noProof/>
                <w:webHidden/>
              </w:rPr>
              <w:t>10</w:t>
            </w:r>
            <w:r w:rsidR="003A6C38">
              <w:rPr>
                <w:noProof/>
                <w:webHidden/>
              </w:rPr>
              <w:fldChar w:fldCharType="end"/>
            </w:r>
          </w:hyperlink>
        </w:p>
        <w:p w:rsidR="003A6C38" w:rsidRDefault="00E57D03">
          <w:pPr>
            <w:pStyle w:val="11"/>
            <w:rPr>
              <w:rFonts w:eastAsiaTheme="minorEastAsia"/>
              <w:b w:val="0"/>
              <w:bCs w:val="0"/>
              <w:noProof/>
              <w:sz w:val="22"/>
              <w:szCs w:val="22"/>
              <w:lang w:eastAsia="ru-RU"/>
            </w:rPr>
          </w:pPr>
          <w:hyperlink w:anchor="_Toc124177256" w:history="1">
            <w:r w:rsidR="003A6C38" w:rsidRPr="00F726DE">
              <w:rPr>
                <w:rStyle w:val="a6"/>
                <w:noProof/>
              </w:rPr>
              <w:t>Услуги Социального фонда России</w:t>
            </w:r>
            <w:r w:rsidR="003A6C38">
              <w:rPr>
                <w:noProof/>
                <w:webHidden/>
              </w:rPr>
              <w:tab/>
            </w:r>
            <w:r w:rsidR="003A6C38">
              <w:rPr>
                <w:noProof/>
                <w:webHidden/>
              </w:rPr>
              <w:fldChar w:fldCharType="begin"/>
            </w:r>
            <w:r w:rsidR="003A6C38">
              <w:rPr>
                <w:noProof/>
                <w:webHidden/>
              </w:rPr>
              <w:instrText xml:space="preserve"> PAGEREF _Toc124177256 \h </w:instrText>
            </w:r>
            <w:r w:rsidR="003A6C38">
              <w:rPr>
                <w:noProof/>
                <w:webHidden/>
              </w:rPr>
            </w:r>
            <w:r w:rsidR="003A6C38">
              <w:rPr>
                <w:noProof/>
                <w:webHidden/>
              </w:rPr>
              <w:fldChar w:fldCharType="separate"/>
            </w:r>
            <w:r w:rsidR="003A6C38">
              <w:rPr>
                <w:noProof/>
                <w:webHidden/>
              </w:rPr>
              <w:t>12</w:t>
            </w:r>
            <w:r w:rsidR="003A6C38">
              <w:rPr>
                <w:noProof/>
                <w:webHidden/>
              </w:rPr>
              <w:fldChar w:fldCharType="end"/>
            </w:r>
          </w:hyperlink>
        </w:p>
        <w:p w:rsidR="003A6C38" w:rsidRDefault="00E57D03">
          <w:pPr>
            <w:pStyle w:val="11"/>
            <w:rPr>
              <w:rFonts w:eastAsiaTheme="minorEastAsia"/>
              <w:b w:val="0"/>
              <w:bCs w:val="0"/>
              <w:noProof/>
              <w:sz w:val="22"/>
              <w:szCs w:val="22"/>
              <w:lang w:eastAsia="ru-RU"/>
            </w:rPr>
          </w:pPr>
          <w:hyperlink w:anchor="_Toc124177257" w:history="1">
            <w:r w:rsidR="003A6C38" w:rsidRPr="00F726DE">
              <w:rPr>
                <w:rStyle w:val="a6"/>
                <w:noProof/>
              </w:rPr>
              <w:t>Что делать, если у вас вымогают взятку?</w:t>
            </w:r>
            <w:r w:rsidR="003A6C38">
              <w:rPr>
                <w:noProof/>
                <w:webHidden/>
              </w:rPr>
              <w:tab/>
            </w:r>
            <w:r w:rsidR="003A6C38">
              <w:rPr>
                <w:noProof/>
                <w:webHidden/>
              </w:rPr>
              <w:fldChar w:fldCharType="begin"/>
            </w:r>
            <w:r w:rsidR="003A6C38">
              <w:rPr>
                <w:noProof/>
                <w:webHidden/>
              </w:rPr>
              <w:instrText xml:space="preserve"> PAGEREF _Toc124177257 \h </w:instrText>
            </w:r>
            <w:r w:rsidR="003A6C38">
              <w:rPr>
                <w:noProof/>
                <w:webHidden/>
              </w:rPr>
            </w:r>
            <w:r w:rsidR="003A6C38">
              <w:rPr>
                <w:noProof/>
                <w:webHidden/>
              </w:rPr>
              <w:fldChar w:fldCharType="separate"/>
            </w:r>
            <w:r w:rsidR="003A6C38">
              <w:rPr>
                <w:noProof/>
                <w:webHidden/>
              </w:rPr>
              <w:t>13</w:t>
            </w:r>
            <w:r w:rsidR="003A6C38">
              <w:rPr>
                <w:noProof/>
                <w:webHidden/>
              </w:rPr>
              <w:fldChar w:fldCharType="end"/>
            </w:r>
          </w:hyperlink>
        </w:p>
        <w:p w:rsidR="00342BD3" w:rsidRPr="00D064FE" w:rsidRDefault="00183003" w:rsidP="00D064FE">
          <w:pPr>
            <w:spacing w:line="240" w:lineRule="auto"/>
            <w:jc w:val="both"/>
            <w:rPr>
              <w:b/>
              <w:sz w:val="20"/>
              <w:szCs w:val="20"/>
            </w:rPr>
          </w:pPr>
          <w:r w:rsidRPr="00FB218D">
            <w:rPr>
              <w:b/>
              <w:bCs/>
              <w:sz w:val="28"/>
              <w:szCs w:val="28"/>
            </w:rPr>
            <w:fldChar w:fldCharType="end"/>
          </w:r>
        </w:p>
      </w:sdtContent>
    </w:sdt>
    <w:p w:rsidR="00D064FE" w:rsidRDefault="00D064FE" w:rsidP="00F41ECE">
      <w:pPr>
        <w:pStyle w:val="1"/>
        <w:spacing w:before="0" w:line="240" w:lineRule="auto"/>
        <w:jc w:val="both"/>
        <w:rPr>
          <w:color w:val="auto"/>
          <w:sz w:val="36"/>
          <w:szCs w:val="36"/>
        </w:rPr>
      </w:pPr>
      <w:r>
        <w:rPr>
          <w:color w:val="auto"/>
          <w:sz w:val="36"/>
          <w:szCs w:val="36"/>
        </w:rPr>
        <w:br w:type="page"/>
      </w:r>
    </w:p>
    <w:p w:rsidR="00257707" w:rsidRDefault="00257707" w:rsidP="00F41ECE">
      <w:pPr>
        <w:pStyle w:val="1"/>
        <w:spacing w:before="0" w:line="240" w:lineRule="auto"/>
        <w:jc w:val="both"/>
        <w:rPr>
          <w:color w:val="auto"/>
          <w:sz w:val="36"/>
          <w:szCs w:val="36"/>
        </w:rPr>
      </w:pPr>
      <w:bookmarkStart w:id="1" w:name="_Toc124177250"/>
      <w:r>
        <w:rPr>
          <w:color w:val="auto"/>
          <w:sz w:val="36"/>
          <w:szCs w:val="36"/>
        </w:rPr>
        <w:lastRenderedPageBreak/>
        <w:t>Бот в помощь</w:t>
      </w:r>
      <w:bookmarkEnd w:id="1"/>
    </w:p>
    <w:p w:rsidR="00257707" w:rsidRDefault="00257707" w:rsidP="00257707">
      <w:pPr>
        <w:spacing w:after="0" w:line="240" w:lineRule="auto"/>
        <w:jc w:val="both"/>
        <w:rPr>
          <w:rFonts w:asciiTheme="majorHAnsi" w:hAnsiTheme="majorHAnsi"/>
          <w:sz w:val="24"/>
          <w:szCs w:val="24"/>
        </w:rPr>
      </w:pPr>
    </w:p>
    <w:p w:rsidR="00257707" w:rsidRPr="00257707" w:rsidRDefault="00257707" w:rsidP="00257707">
      <w:pPr>
        <w:spacing w:after="0" w:line="240" w:lineRule="auto"/>
        <w:jc w:val="both"/>
        <w:rPr>
          <w:rFonts w:asciiTheme="majorHAnsi" w:hAnsiTheme="majorHAnsi"/>
          <w:b/>
          <w:sz w:val="24"/>
          <w:szCs w:val="24"/>
        </w:rPr>
      </w:pPr>
      <w:r w:rsidRPr="00257707">
        <w:rPr>
          <w:rFonts w:asciiTheme="majorHAnsi" w:hAnsiTheme="majorHAnsi"/>
          <w:b/>
          <w:sz w:val="24"/>
          <w:szCs w:val="24"/>
        </w:rPr>
        <w:t>В Новосибирской области активно продолжается цифровизация оказания социальных услуг.</w:t>
      </w:r>
    </w:p>
    <w:p w:rsidR="00257707" w:rsidRPr="00257707" w:rsidRDefault="00257707" w:rsidP="00257707">
      <w:pPr>
        <w:spacing w:after="0" w:line="240" w:lineRule="auto"/>
        <w:ind w:firstLine="709"/>
        <w:jc w:val="both"/>
        <w:rPr>
          <w:noProof/>
          <w:lang w:eastAsia="ru-RU"/>
        </w:rPr>
      </w:pPr>
      <w:r>
        <w:rPr>
          <w:noProof/>
          <w:lang w:eastAsia="ru-RU"/>
        </w:rPr>
        <w:drawing>
          <wp:anchor distT="0" distB="0" distL="114300" distR="114300" simplePos="0" relativeHeight="251663360" behindDoc="1" locked="0" layoutInCell="1" allowOverlap="1" wp14:anchorId="2FCC4C55" wp14:editId="4B993258">
            <wp:simplePos x="0" y="0"/>
            <wp:positionH relativeFrom="column">
              <wp:posOffset>-635</wp:posOffset>
            </wp:positionH>
            <wp:positionV relativeFrom="paragraph">
              <wp:posOffset>103616</wp:posOffset>
            </wp:positionV>
            <wp:extent cx="4164330" cy="2782570"/>
            <wp:effectExtent l="0" t="0" r="7620" b="0"/>
            <wp:wrapTight wrapText="bothSides">
              <wp:wrapPolygon edited="0">
                <wp:start x="0" y="0"/>
                <wp:lineTo x="0" y="21442"/>
                <wp:lineTo x="21541" y="21442"/>
                <wp:lineTo x="21541"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020" t="17511" r="27421" b="12921"/>
                    <a:stretch/>
                  </pic:blipFill>
                  <pic:spPr bwMode="auto">
                    <a:xfrm>
                      <a:off x="0" y="0"/>
                      <a:ext cx="4164330" cy="2782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707">
        <w:rPr>
          <w:rFonts w:asciiTheme="majorHAnsi" w:hAnsiTheme="majorHAnsi"/>
          <w:sz w:val="24"/>
          <w:szCs w:val="24"/>
        </w:rPr>
        <w:t>Получение областного семейного капитала, единого пособия для семей с детьми, компенсации за ЖКУ и другие вопросы поможет решить жителям Новосибирской области чат-бот «Социалка НСО». В правительстве региона рассказали, как работает эта услуга. Министр труда и социального развития </w:t>
      </w:r>
      <w:r w:rsidRPr="00257707">
        <w:rPr>
          <w:rFonts w:asciiTheme="majorHAnsi" w:hAnsiTheme="majorHAnsi"/>
          <w:b/>
          <w:bCs/>
          <w:sz w:val="24"/>
          <w:szCs w:val="24"/>
        </w:rPr>
        <w:t>Елена Бахарева</w:t>
      </w:r>
      <w:r w:rsidRPr="00257707">
        <w:rPr>
          <w:rFonts w:asciiTheme="majorHAnsi" w:hAnsiTheme="majorHAnsi"/>
          <w:sz w:val="24"/>
          <w:szCs w:val="24"/>
        </w:rPr>
        <w:t> отметила, что в компетенции виртуального помощника — решение актуальных вопросов социальной сферы, поступающих от жителей.</w:t>
      </w:r>
      <w:r w:rsidRPr="00257707">
        <w:rPr>
          <w:noProof/>
          <w:lang w:eastAsia="ru-RU"/>
        </w:rPr>
        <w:t xml:space="preserve"> </w:t>
      </w:r>
    </w:p>
    <w:p w:rsidR="00257707" w:rsidRDefault="00257707" w:rsidP="00257707">
      <w:pPr>
        <w:spacing w:after="0" w:line="240" w:lineRule="auto"/>
        <w:ind w:firstLine="709"/>
        <w:jc w:val="both"/>
        <w:rPr>
          <w:rFonts w:asciiTheme="majorHAnsi" w:hAnsiTheme="majorHAnsi"/>
          <w:sz w:val="24"/>
          <w:szCs w:val="24"/>
        </w:rPr>
      </w:pPr>
      <w:r w:rsidRPr="00257707">
        <w:rPr>
          <w:rFonts w:asciiTheme="majorHAnsi" w:hAnsiTheme="majorHAnsi"/>
          <w:sz w:val="24"/>
          <w:szCs w:val="24"/>
        </w:rPr>
        <w:t>Министр цифрового развития и связи региона </w:t>
      </w:r>
      <w:r w:rsidRPr="00257707">
        <w:rPr>
          <w:rFonts w:asciiTheme="majorHAnsi" w:hAnsiTheme="majorHAnsi"/>
          <w:b/>
          <w:bCs/>
          <w:sz w:val="24"/>
          <w:szCs w:val="24"/>
        </w:rPr>
        <w:t>Сергей Цукарь</w:t>
      </w:r>
      <w:r w:rsidRPr="00257707">
        <w:rPr>
          <w:rFonts w:asciiTheme="majorHAnsi" w:hAnsiTheme="majorHAnsi"/>
          <w:sz w:val="24"/>
          <w:szCs w:val="24"/>
        </w:rPr>
        <w:t> подчеркнул, что чат-бот «Социалка НСО» можно найти прямо по поиску в Телеграм-канале.</w:t>
      </w:r>
    </w:p>
    <w:p w:rsidR="00257707" w:rsidRDefault="00257707" w:rsidP="00257707">
      <w:pPr>
        <w:spacing w:after="0" w:line="240" w:lineRule="auto"/>
        <w:ind w:right="95" w:firstLine="709"/>
        <w:jc w:val="both"/>
        <w:rPr>
          <w:rFonts w:asciiTheme="majorHAnsi" w:hAnsiTheme="majorHAnsi"/>
          <w:sz w:val="24"/>
          <w:szCs w:val="24"/>
        </w:rPr>
      </w:pPr>
      <w:r>
        <w:rPr>
          <w:noProof/>
          <w:lang w:eastAsia="ru-RU"/>
        </w:rPr>
        <w:drawing>
          <wp:anchor distT="0" distB="0" distL="114300" distR="114300" simplePos="0" relativeHeight="251661312" behindDoc="1" locked="0" layoutInCell="1" allowOverlap="1" wp14:anchorId="4F2D2F29" wp14:editId="137725E4">
            <wp:simplePos x="0" y="0"/>
            <wp:positionH relativeFrom="column">
              <wp:posOffset>4022725</wp:posOffset>
            </wp:positionH>
            <wp:positionV relativeFrom="paragraph">
              <wp:posOffset>424815</wp:posOffset>
            </wp:positionV>
            <wp:extent cx="1677670" cy="1836420"/>
            <wp:effectExtent l="0" t="0" r="0" b="0"/>
            <wp:wrapTight wrapText="bothSides">
              <wp:wrapPolygon edited="0">
                <wp:start x="0" y="0"/>
                <wp:lineTo x="0" y="21286"/>
                <wp:lineTo x="21338" y="21286"/>
                <wp:lineTo x="2133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52327" t="34282" r="27140" b="25758"/>
                    <a:stretch/>
                  </pic:blipFill>
                  <pic:spPr bwMode="auto">
                    <a:xfrm>
                      <a:off x="0" y="0"/>
                      <a:ext cx="1677670" cy="1836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57707">
        <w:rPr>
          <w:rFonts w:asciiTheme="majorHAnsi" w:hAnsiTheme="majorHAnsi"/>
          <w:sz w:val="24"/>
          <w:szCs w:val="24"/>
        </w:rPr>
        <w:t>— Министерство труда и социального развития вместе с министерством цифрового развития и связи продолжают цифровизацию оказания социальных услуг, и запуск чат-бота — один из этапов перехода, — пояснила министр. — Сегодня переведено уже 14 наиболее востребованных услуг, по которым чаще всего к нам поступают обращения, в их числе — вопросы областного семейного капитала, компенсации услуг ЖКУ, новая мера поддержки — универсальное пособие семей с детьми и другие.</w:t>
      </w:r>
    </w:p>
    <w:p w:rsidR="00257707" w:rsidRDefault="00257707" w:rsidP="00257707">
      <w:pPr>
        <w:spacing w:after="0" w:line="240" w:lineRule="auto"/>
        <w:ind w:firstLine="709"/>
        <w:jc w:val="both"/>
        <w:rPr>
          <w:rFonts w:asciiTheme="majorHAnsi" w:hAnsiTheme="majorHAnsi"/>
          <w:sz w:val="24"/>
          <w:szCs w:val="24"/>
        </w:rPr>
      </w:pPr>
      <w:r w:rsidRPr="00257707">
        <w:rPr>
          <w:rFonts w:asciiTheme="majorHAnsi" w:hAnsiTheme="majorHAnsi"/>
          <w:sz w:val="24"/>
          <w:szCs w:val="24"/>
        </w:rPr>
        <w:t>Елена Бахарева напомнила, что за два года работы ещё одного сервиса, созданного в том числе для помощи в решении вопросов социальной сферы, — робота Николая — принято и обработано более 25,5 тысячи обращений. Теперь такие запросы можно будет делать также через чат-бот «Социалка НСО».</w:t>
      </w:r>
    </w:p>
    <w:p w:rsidR="00257707" w:rsidRPr="00257707" w:rsidRDefault="00257707" w:rsidP="00257707">
      <w:pPr>
        <w:spacing w:after="0" w:line="240" w:lineRule="auto"/>
        <w:ind w:firstLine="709"/>
        <w:jc w:val="both"/>
        <w:rPr>
          <w:rFonts w:asciiTheme="majorHAnsi" w:hAnsiTheme="majorHAnsi"/>
          <w:sz w:val="24"/>
          <w:szCs w:val="24"/>
        </w:rPr>
      </w:pPr>
      <w:r w:rsidRPr="00257707">
        <w:rPr>
          <w:rFonts w:asciiTheme="majorHAnsi" w:hAnsiTheme="majorHAnsi"/>
          <w:sz w:val="24"/>
          <w:szCs w:val="24"/>
        </w:rPr>
        <w:t>— Мы видим по обратной связи от граждан, что текстовые каналы взаимодействия являются очень востребованными, человеку зачастую проще написать сообщение, а не разговаривать по телефону, — сказал министр. — В числе наиболее популярных сервисов — проверка статуса рассмотрения заявления по номеру своего обращения. Одна из особенностей цифровых сервисов — исходящий обзвон, когда робот Николай самостоятельно звонит гражданам. Уже в самое ближайшее время планируется запустить такой обзвон по вопросам приостановки и прекращения выплат — очень важно, чтобы человек был оперативно оповещён и имел возможность разобраться в случае изменения той или иной жизненной си</w:t>
      </w:r>
      <w:r w:rsidRPr="00257707">
        <w:rPr>
          <w:rFonts w:asciiTheme="majorHAnsi" w:hAnsiTheme="majorHAnsi"/>
          <w:sz w:val="24"/>
          <w:szCs w:val="24"/>
        </w:rPr>
        <w:lastRenderedPageBreak/>
        <w:t>туации. Стоит подчеркнуть, что текстовый робот является копией голосового робота.</w:t>
      </w:r>
    </w:p>
    <w:p w:rsidR="00257707" w:rsidRDefault="00257707" w:rsidP="00257707">
      <w:pPr>
        <w:spacing w:after="0" w:line="240" w:lineRule="auto"/>
        <w:jc w:val="right"/>
        <w:rPr>
          <w:rFonts w:asciiTheme="majorHAnsi" w:hAnsiTheme="majorHAnsi"/>
          <w:bCs/>
          <w:iCs/>
          <w:sz w:val="20"/>
          <w:szCs w:val="20"/>
        </w:rPr>
      </w:pPr>
      <w:r w:rsidRPr="00257707">
        <w:rPr>
          <w:rFonts w:asciiTheme="majorHAnsi" w:hAnsiTheme="majorHAnsi"/>
          <w:bCs/>
          <w:iCs/>
          <w:sz w:val="20"/>
          <w:szCs w:val="20"/>
        </w:rPr>
        <w:t>Вера МАКСИМОВА | Фото Валерия ПАНОВА</w:t>
      </w:r>
    </w:p>
    <w:p w:rsidR="00257707" w:rsidRDefault="00257707" w:rsidP="00257707">
      <w:pPr>
        <w:spacing w:after="0" w:line="240" w:lineRule="auto"/>
        <w:jc w:val="right"/>
        <w:rPr>
          <w:rFonts w:asciiTheme="majorHAnsi" w:hAnsiTheme="majorHAnsi"/>
          <w:bCs/>
          <w:iCs/>
          <w:sz w:val="20"/>
          <w:szCs w:val="20"/>
        </w:rPr>
      </w:pPr>
    </w:p>
    <w:p w:rsidR="00257707" w:rsidRPr="00257707" w:rsidRDefault="00257707" w:rsidP="00257707">
      <w:pPr>
        <w:spacing w:after="0" w:line="240" w:lineRule="auto"/>
        <w:jc w:val="both"/>
        <w:rPr>
          <w:rFonts w:asciiTheme="majorHAnsi" w:hAnsiTheme="majorHAnsi"/>
          <w:bCs/>
          <w:iCs/>
          <w:sz w:val="24"/>
          <w:szCs w:val="24"/>
        </w:rPr>
      </w:pPr>
      <w:r>
        <w:rPr>
          <w:rFonts w:asciiTheme="majorHAnsi" w:hAnsiTheme="majorHAnsi"/>
          <w:bCs/>
          <w:iCs/>
          <w:sz w:val="24"/>
          <w:szCs w:val="24"/>
        </w:rPr>
        <w:t>Максимова, В. Бот в помощь / Вера Максимова</w:t>
      </w:r>
      <w:r w:rsidRPr="00257707">
        <w:rPr>
          <w:rFonts w:asciiTheme="majorHAnsi" w:hAnsiTheme="majorHAnsi"/>
          <w:bCs/>
          <w:iCs/>
          <w:sz w:val="24"/>
          <w:szCs w:val="24"/>
        </w:rPr>
        <w:t>. – Текст : непосредственный // Ведомости Законодательного Собрания Но</w:t>
      </w:r>
      <w:r>
        <w:rPr>
          <w:rFonts w:asciiTheme="majorHAnsi" w:hAnsiTheme="majorHAnsi"/>
          <w:bCs/>
          <w:iCs/>
          <w:sz w:val="24"/>
          <w:szCs w:val="24"/>
        </w:rPr>
        <w:t>восибирской области. – 2022, № 52 (1882</w:t>
      </w:r>
      <w:r w:rsidRPr="00257707">
        <w:rPr>
          <w:rFonts w:asciiTheme="majorHAnsi" w:hAnsiTheme="majorHAnsi"/>
          <w:bCs/>
          <w:iCs/>
          <w:sz w:val="24"/>
          <w:szCs w:val="24"/>
        </w:rPr>
        <w:t>) (</w:t>
      </w:r>
      <w:r>
        <w:rPr>
          <w:rFonts w:asciiTheme="majorHAnsi" w:hAnsiTheme="majorHAnsi"/>
          <w:bCs/>
          <w:iCs/>
          <w:sz w:val="24"/>
          <w:szCs w:val="24"/>
        </w:rPr>
        <w:t>28</w:t>
      </w:r>
      <w:r w:rsidRPr="00257707">
        <w:rPr>
          <w:rFonts w:asciiTheme="majorHAnsi" w:hAnsiTheme="majorHAnsi"/>
          <w:bCs/>
          <w:iCs/>
          <w:sz w:val="24"/>
          <w:szCs w:val="24"/>
        </w:rPr>
        <w:t xml:space="preserve"> дек.). – С. </w:t>
      </w:r>
      <w:r>
        <w:rPr>
          <w:rFonts w:asciiTheme="majorHAnsi" w:hAnsiTheme="majorHAnsi"/>
          <w:bCs/>
          <w:iCs/>
          <w:sz w:val="24"/>
          <w:szCs w:val="24"/>
        </w:rPr>
        <w:t>2</w:t>
      </w:r>
      <w:r w:rsidRPr="00257707">
        <w:rPr>
          <w:rFonts w:asciiTheme="majorHAnsi" w:hAnsiTheme="majorHAnsi"/>
          <w:bCs/>
          <w:iCs/>
          <w:sz w:val="24"/>
          <w:szCs w:val="24"/>
        </w:rPr>
        <w:t>.</w:t>
      </w:r>
    </w:p>
    <w:p w:rsidR="00257707" w:rsidRDefault="00257707" w:rsidP="00F41ECE">
      <w:pPr>
        <w:pStyle w:val="1"/>
        <w:spacing w:before="0" w:line="240" w:lineRule="auto"/>
        <w:jc w:val="both"/>
        <w:rPr>
          <w:color w:val="auto"/>
          <w:sz w:val="36"/>
          <w:szCs w:val="36"/>
        </w:rPr>
      </w:pPr>
    </w:p>
    <w:p w:rsidR="00257707" w:rsidRDefault="00257707" w:rsidP="00F41ECE">
      <w:pPr>
        <w:pStyle w:val="1"/>
        <w:spacing w:before="0" w:line="240" w:lineRule="auto"/>
        <w:jc w:val="both"/>
        <w:rPr>
          <w:color w:val="auto"/>
          <w:sz w:val="36"/>
          <w:szCs w:val="36"/>
        </w:rPr>
      </w:pPr>
    </w:p>
    <w:p w:rsidR="00257707" w:rsidRDefault="00257707" w:rsidP="00F41ECE">
      <w:pPr>
        <w:pStyle w:val="1"/>
        <w:spacing w:before="0" w:line="240" w:lineRule="auto"/>
        <w:jc w:val="both"/>
        <w:rPr>
          <w:color w:val="auto"/>
          <w:sz w:val="36"/>
          <w:szCs w:val="36"/>
        </w:rPr>
      </w:pPr>
    </w:p>
    <w:p w:rsidR="007477A4" w:rsidRDefault="007477A4" w:rsidP="00F41ECE">
      <w:pPr>
        <w:pStyle w:val="1"/>
        <w:spacing w:before="0" w:line="240" w:lineRule="auto"/>
        <w:jc w:val="both"/>
        <w:rPr>
          <w:color w:val="auto"/>
          <w:sz w:val="36"/>
          <w:szCs w:val="36"/>
        </w:rPr>
      </w:pPr>
      <w:bookmarkStart w:id="2" w:name="_Toc124177251"/>
      <w:r>
        <w:rPr>
          <w:color w:val="auto"/>
          <w:sz w:val="36"/>
          <w:szCs w:val="36"/>
        </w:rPr>
        <w:t>На дело не жалко</w:t>
      </w:r>
      <w:bookmarkEnd w:id="2"/>
    </w:p>
    <w:p w:rsidR="00125EA4" w:rsidRDefault="00125EA4" w:rsidP="00125EA4">
      <w:pPr>
        <w:spacing w:after="0" w:line="240" w:lineRule="auto"/>
        <w:jc w:val="both"/>
        <w:rPr>
          <w:rFonts w:asciiTheme="majorHAnsi" w:hAnsiTheme="majorHAnsi"/>
          <w:sz w:val="24"/>
          <w:szCs w:val="24"/>
        </w:rPr>
      </w:pPr>
    </w:p>
    <w:p w:rsidR="00125EA4" w:rsidRPr="00125EA4" w:rsidRDefault="00125EA4" w:rsidP="00125EA4">
      <w:pPr>
        <w:spacing w:after="0" w:line="240" w:lineRule="auto"/>
        <w:jc w:val="both"/>
        <w:rPr>
          <w:rFonts w:asciiTheme="majorHAnsi" w:hAnsiTheme="majorHAnsi"/>
          <w:b/>
          <w:sz w:val="24"/>
          <w:szCs w:val="24"/>
        </w:rPr>
      </w:pPr>
      <w:r w:rsidRPr="00125EA4">
        <w:rPr>
          <w:rFonts w:asciiTheme="majorHAnsi" w:hAnsiTheme="majorHAnsi"/>
          <w:b/>
          <w:sz w:val="24"/>
          <w:szCs w:val="24"/>
        </w:rPr>
        <w:t>Скорректированы нормативы льготной древесины, полагающейся жителям региона для отопления и хозяйственных нужд.</w:t>
      </w:r>
    </w:p>
    <w:p w:rsidR="00125EA4" w:rsidRDefault="00125EA4" w:rsidP="00125EA4">
      <w:pPr>
        <w:spacing w:after="0" w:line="240" w:lineRule="auto"/>
        <w:ind w:firstLine="709"/>
        <w:jc w:val="both"/>
        <w:rPr>
          <w:rFonts w:asciiTheme="majorHAnsi" w:hAnsiTheme="majorHAnsi"/>
          <w:sz w:val="24"/>
          <w:szCs w:val="24"/>
        </w:rPr>
      </w:pPr>
      <w:r w:rsidRPr="00125EA4">
        <w:rPr>
          <w:rFonts w:asciiTheme="majorHAnsi" w:hAnsiTheme="majorHAnsi"/>
          <w:sz w:val="24"/>
          <w:szCs w:val="24"/>
        </w:rPr>
        <w:t>В этом году на заседаниях комитета заксобрания по аграрной политике, природным ресурсам и земельным отношениям не раз обсуждался областной закон №130 («О порядке и нормативах заготовки гражданами древесины для собственных нужд в Новосибирской области»). Пожалуй, самой известной его частью, из-за которой и разгорелся очередной спор, было бесплатное выделение деловой древесины на строительство (100 кубометров) и ремонт (30 кубометров) жилого дома. Как показал опыт, большая часть выделяемого леса уже на корню уходила перекупщикам, а не шла в дело. Министр природных ресурсов и экологии НСО </w:t>
      </w:r>
      <w:r w:rsidRPr="00125EA4">
        <w:rPr>
          <w:rFonts w:asciiTheme="majorHAnsi" w:hAnsiTheme="majorHAnsi"/>
          <w:b/>
          <w:bCs/>
          <w:sz w:val="24"/>
          <w:szCs w:val="24"/>
        </w:rPr>
        <w:t>Евгений Шестернин</w:t>
      </w:r>
      <w:r w:rsidRPr="00125EA4">
        <w:rPr>
          <w:rFonts w:asciiTheme="majorHAnsi" w:hAnsiTheme="majorHAnsi"/>
          <w:sz w:val="24"/>
          <w:szCs w:val="24"/>
        </w:rPr>
        <w:t> отметил, что нельзя сказать, что весь лес пропадал впустую, что-то люди всё-таки строили.</w:t>
      </w:r>
    </w:p>
    <w:p w:rsidR="00125EA4" w:rsidRDefault="00125EA4" w:rsidP="00125EA4">
      <w:pPr>
        <w:spacing w:after="0" w:line="240" w:lineRule="auto"/>
        <w:ind w:firstLine="709"/>
        <w:jc w:val="both"/>
        <w:rPr>
          <w:rFonts w:asciiTheme="majorHAnsi" w:hAnsiTheme="majorHAnsi"/>
          <w:sz w:val="24"/>
          <w:szCs w:val="24"/>
        </w:rPr>
      </w:pPr>
      <w:r w:rsidRPr="00125EA4">
        <w:rPr>
          <w:rFonts w:asciiTheme="majorHAnsi" w:hAnsiTheme="majorHAnsi"/>
          <w:sz w:val="24"/>
          <w:szCs w:val="24"/>
        </w:rPr>
        <w:t>— В 2021 году было построено 67 домов и 233 отремонтировано, в 2022 году — 87 домов построено и 192 отремонтировано, — сказал министр. — Но мы все прекрасно знаем, что бесплатную древесину получали в разы больше жителей области.</w:t>
      </w:r>
    </w:p>
    <w:p w:rsidR="00125EA4" w:rsidRDefault="00125EA4" w:rsidP="00125EA4">
      <w:pPr>
        <w:spacing w:after="0" w:line="240" w:lineRule="auto"/>
        <w:ind w:firstLine="709"/>
        <w:jc w:val="both"/>
        <w:rPr>
          <w:rFonts w:asciiTheme="majorHAnsi" w:hAnsiTheme="majorHAnsi"/>
          <w:sz w:val="24"/>
          <w:szCs w:val="24"/>
        </w:rPr>
      </w:pPr>
      <w:r w:rsidRPr="00125EA4">
        <w:rPr>
          <w:rFonts w:asciiTheme="majorHAnsi" w:hAnsiTheme="majorHAnsi"/>
          <w:sz w:val="24"/>
          <w:szCs w:val="24"/>
        </w:rPr>
        <w:t>Ноябрьская сессия Законодательного собрания утвердила в первом чтении изменения в закон, и норма выделения древесины на строительство была уменьшена со 100 до 50 кубометров на одно домовладение, на ремонт — с 30 до 15 кубометров. На декабрьской сессии этот законопроект будет утверждён во втором, окончательном, чтении. Как отмечали депутаты, 50 кубометров для строительства небольшого дома в селе — вполне достаточно. Наверняка, кто-то и этот лес будет стараться продавать перекупщикам, но по крайней мере потери государства будут снижены вдвое.</w:t>
      </w:r>
    </w:p>
    <w:p w:rsidR="00125EA4" w:rsidRDefault="00125EA4" w:rsidP="00125EA4">
      <w:pPr>
        <w:spacing w:after="0" w:line="240" w:lineRule="auto"/>
        <w:ind w:firstLine="709"/>
        <w:jc w:val="both"/>
        <w:rPr>
          <w:rFonts w:asciiTheme="majorHAnsi" w:hAnsiTheme="majorHAnsi"/>
          <w:sz w:val="24"/>
          <w:szCs w:val="24"/>
        </w:rPr>
      </w:pPr>
      <w:r w:rsidRPr="00125EA4">
        <w:rPr>
          <w:rFonts w:asciiTheme="majorHAnsi" w:hAnsiTheme="majorHAnsi"/>
          <w:sz w:val="24"/>
          <w:szCs w:val="24"/>
        </w:rPr>
        <w:t>Ещё один важный вопрос, который обсудили депутаты, также относится к 130-ОЗ. Речь идёт о выделении древесины для отопления домов, не подключённых к центральному отоплению или газовым сетям. По рыночным ценам любой гражданин может купить себе сколько угодно дров, а здесь речь идёт именно о льготных дровах по максимально низким ценам — несколько десятков рублей за кубометр. В итоге были утверждены следующие нормативы льготного приобретения дров: 10 кубометров, за исключением Кыштовского, Северного, Убинского, Каргатского, Колыванского и Чулымского районов, куда тот же уголь возить крайне дорого. Для этих районов дополнительно предусмотрено 0,5 кубометра древесины на каждый квадратный метр площади жилого помещения свыше 30 квадратных метров (но не более 20 кубометров всего).</w:t>
      </w:r>
    </w:p>
    <w:p w:rsidR="00125EA4" w:rsidRPr="00125EA4" w:rsidRDefault="00125EA4" w:rsidP="00125EA4">
      <w:pPr>
        <w:spacing w:after="0" w:line="240" w:lineRule="auto"/>
        <w:ind w:firstLine="709"/>
        <w:jc w:val="both"/>
        <w:rPr>
          <w:rFonts w:asciiTheme="majorHAnsi" w:hAnsiTheme="majorHAnsi"/>
          <w:sz w:val="24"/>
          <w:szCs w:val="24"/>
        </w:rPr>
      </w:pPr>
      <w:r w:rsidRPr="00125EA4">
        <w:rPr>
          <w:rFonts w:asciiTheme="majorHAnsi" w:hAnsiTheme="majorHAnsi"/>
          <w:sz w:val="24"/>
          <w:szCs w:val="24"/>
        </w:rPr>
        <w:lastRenderedPageBreak/>
        <w:t>— Было много просьб внести эти изменения, — пояснил председатель аграрного комитета </w:t>
      </w:r>
      <w:r w:rsidRPr="00125EA4">
        <w:rPr>
          <w:rFonts w:asciiTheme="majorHAnsi" w:hAnsiTheme="majorHAnsi"/>
          <w:b/>
          <w:bCs/>
          <w:sz w:val="24"/>
          <w:szCs w:val="24"/>
        </w:rPr>
        <w:t>Денис Субботин</w:t>
      </w:r>
      <w:r w:rsidRPr="00125EA4">
        <w:rPr>
          <w:rFonts w:asciiTheme="majorHAnsi" w:hAnsiTheme="majorHAnsi"/>
          <w:sz w:val="24"/>
          <w:szCs w:val="24"/>
        </w:rPr>
        <w:t>. — Потому что под видом заготовки дров, пиломатериала для собственных нужд очень много древесины заготавливается для продажи. Это основное, почему потребовалось корректировать закон. Надеемся, что сейчас порядка будет больше. Хочу обратить внимание на то, что норма выделения дров для целого ряда районов была увеличена. Если это на дело — то не жалко.</w:t>
      </w:r>
    </w:p>
    <w:p w:rsidR="00125EA4" w:rsidRDefault="00125EA4" w:rsidP="00125EA4">
      <w:pPr>
        <w:spacing w:after="0" w:line="240" w:lineRule="auto"/>
        <w:jc w:val="right"/>
        <w:rPr>
          <w:rFonts w:asciiTheme="majorHAnsi" w:hAnsiTheme="majorHAnsi"/>
          <w:bCs/>
          <w:iCs/>
          <w:sz w:val="20"/>
          <w:szCs w:val="20"/>
        </w:rPr>
      </w:pPr>
      <w:r w:rsidRPr="00125EA4">
        <w:rPr>
          <w:rFonts w:asciiTheme="majorHAnsi" w:hAnsiTheme="majorHAnsi"/>
          <w:bCs/>
          <w:iCs/>
          <w:sz w:val="20"/>
          <w:szCs w:val="20"/>
        </w:rPr>
        <w:t>Виталий ЗЛОДЕЕВ</w:t>
      </w:r>
    </w:p>
    <w:p w:rsidR="00125EA4" w:rsidRDefault="00125EA4" w:rsidP="00125EA4">
      <w:pPr>
        <w:spacing w:after="0" w:line="240" w:lineRule="auto"/>
        <w:jc w:val="right"/>
        <w:rPr>
          <w:rFonts w:asciiTheme="majorHAnsi" w:hAnsiTheme="majorHAnsi"/>
          <w:bCs/>
          <w:iCs/>
          <w:sz w:val="20"/>
          <w:szCs w:val="20"/>
        </w:rPr>
      </w:pPr>
    </w:p>
    <w:p w:rsidR="00125EA4" w:rsidRPr="00125EA4" w:rsidRDefault="00125EA4" w:rsidP="00125EA4">
      <w:pPr>
        <w:spacing w:after="0" w:line="240" w:lineRule="auto"/>
        <w:jc w:val="both"/>
        <w:rPr>
          <w:rFonts w:asciiTheme="majorHAnsi" w:hAnsiTheme="majorHAnsi"/>
          <w:bCs/>
          <w:iCs/>
          <w:sz w:val="24"/>
          <w:szCs w:val="24"/>
        </w:rPr>
      </w:pPr>
      <w:r>
        <w:rPr>
          <w:rFonts w:asciiTheme="majorHAnsi" w:hAnsiTheme="majorHAnsi"/>
          <w:bCs/>
          <w:iCs/>
          <w:sz w:val="24"/>
          <w:szCs w:val="24"/>
        </w:rPr>
        <w:t>Злодеев, В. На дело не жалко / Виталий Злодеев</w:t>
      </w:r>
      <w:r w:rsidRPr="00125EA4">
        <w:rPr>
          <w:rFonts w:asciiTheme="majorHAnsi" w:hAnsiTheme="majorHAnsi"/>
          <w:bCs/>
          <w:iCs/>
          <w:sz w:val="24"/>
          <w:szCs w:val="24"/>
        </w:rPr>
        <w:t>. – Текст : непосредственный // Ведомости Законодательного Собрания Новосибирской области. – 2022, № 4</w:t>
      </w:r>
      <w:r w:rsidR="007D5762">
        <w:rPr>
          <w:rFonts w:asciiTheme="majorHAnsi" w:hAnsiTheme="majorHAnsi"/>
          <w:bCs/>
          <w:iCs/>
          <w:sz w:val="24"/>
          <w:szCs w:val="24"/>
        </w:rPr>
        <w:t>9</w:t>
      </w:r>
      <w:r w:rsidRPr="00125EA4">
        <w:rPr>
          <w:rFonts w:asciiTheme="majorHAnsi" w:hAnsiTheme="majorHAnsi"/>
          <w:bCs/>
          <w:iCs/>
          <w:sz w:val="24"/>
          <w:szCs w:val="24"/>
        </w:rPr>
        <w:t xml:space="preserve"> (187</w:t>
      </w:r>
      <w:r w:rsidR="007D5762">
        <w:rPr>
          <w:rFonts w:asciiTheme="majorHAnsi" w:hAnsiTheme="majorHAnsi"/>
          <w:bCs/>
          <w:iCs/>
          <w:sz w:val="24"/>
          <w:szCs w:val="24"/>
        </w:rPr>
        <w:t>9) (07 дек.). – С. 4</w:t>
      </w:r>
      <w:r w:rsidRPr="00125EA4">
        <w:rPr>
          <w:rFonts w:asciiTheme="majorHAnsi" w:hAnsiTheme="majorHAnsi"/>
          <w:bCs/>
          <w:iCs/>
          <w:sz w:val="24"/>
          <w:szCs w:val="24"/>
        </w:rPr>
        <w:t>.</w:t>
      </w:r>
    </w:p>
    <w:p w:rsidR="007477A4" w:rsidRDefault="007477A4" w:rsidP="00F41ECE">
      <w:pPr>
        <w:pStyle w:val="1"/>
        <w:spacing w:before="0" w:line="240" w:lineRule="auto"/>
        <w:jc w:val="both"/>
        <w:rPr>
          <w:color w:val="auto"/>
          <w:sz w:val="36"/>
          <w:szCs w:val="36"/>
        </w:rPr>
      </w:pPr>
    </w:p>
    <w:p w:rsidR="007477A4" w:rsidRDefault="007477A4" w:rsidP="00F41ECE">
      <w:pPr>
        <w:pStyle w:val="1"/>
        <w:spacing w:before="0" w:line="240" w:lineRule="auto"/>
        <w:jc w:val="both"/>
        <w:rPr>
          <w:color w:val="auto"/>
          <w:sz w:val="36"/>
          <w:szCs w:val="36"/>
        </w:rPr>
      </w:pPr>
    </w:p>
    <w:p w:rsidR="007477A4" w:rsidRDefault="007477A4" w:rsidP="00F41ECE">
      <w:pPr>
        <w:pStyle w:val="1"/>
        <w:spacing w:before="0" w:line="240" w:lineRule="auto"/>
        <w:jc w:val="both"/>
        <w:rPr>
          <w:color w:val="auto"/>
          <w:sz w:val="36"/>
          <w:szCs w:val="36"/>
        </w:rPr>
      </w:pPr>
    </w:p>
    <w:p w:rsidR="009B25A9" w:rsidRDefault="009B25A9" w:rsidP="00F41ECE">
      <w:pPr>
        <w:pStyle w:val="1"/>
        <w:spacing w:before="0" w:line="240" w:lineRule="auto"/>
        <w:jc w:val="both"/>
        <w:rPr>
          <w:color w:val="auto"/>
          <w:sz w:val="36"/>
          <w:szCs w:val="36"/>
        </w:rPr>
      </w:pPr>
      <w:bookmarkStart w:id="3" w:name="_Toc124177252"/>
      <w:r>
        <w:rPr>
          <w:color w:val="auto"/>
          <w:sz w:val="36"/>
          <w:szCs w:val="36"/>
        </w:rPr>
        <w:t>По закону и по завещанию</w:t>
      </w:r>
      <w:bookmarkEnd w:id="3"/>
    </w:p>
    <w:p w:rsidR="008B282E" w:rsidRDefault="008B282E" w:rsidP="008B282E">
      <w:pPr>
        <w:spacing w:after="0" w:line="240" w:lineRule="auto"/>
        <w:jc w:val="both"/>
        <w:rPr>
          <w:rFonts w:asciiTheme="majorHAnsi" w:hAnsiTheme="majorHAnsi"/>
          <w:sz w:val="24"/>
          <w:szCs w:val="24"/>
        </w:rPr>
      </w:pPr>
    </w:p>
    <w:p w:rsidR="009B25A9" w:rsidRPr="008B282E" w:rsidRDefault="009B25A9" w:rsidP="008B282E">
      <w:pPr>
        <w:spacing w:after="0" w:line="240" w:lineRule="auto"/>
        <w:jc w:val="both"/>
        <w:rPr>
          <w:rFonts w:asciiTheme="majorHAnsi" w:hAnsiTheme="majorHAnsi"/>
          <w:b/>
          <w:sz w:val="24"/>
          <w:szCs w:val="24"/>
        </w:rPr>
      </w:pPr>
      <w:r w:rsidRPr="008B282E">
        <w:rPr>
          <w:rFonts w:asciiTheme="majorHAnsi" w:hAnsiTheme="majorHAnsi"/>
          <w:b/>
          <w:sz w:val="24"/>
          <w:szCs w:val="24"/>
        </w:rPr>
        <w:t>Очередной материал в рамках совместного проекта Уполномоченного по правам человека в НСО и газеты «Ведомости»</w:t>
      </w:r>
      <w:r w:rsidR="008B282E" w:rsidRPr="008B282E">
        <w:rPr>
          <w:rFonts w:asciiTheme="majorHAnsi" w:hAnsiTheme="majorHAnsi"/>
          <w:b/>
          <w:sz w:val="24"/>
          <w:szCs w:val="24"/>
        </w:rPr>
        <w:t xml:space="preserve"> разъясняет, какими способами можно вступить в наследство.</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Вступить в наследство в соответствии с действующим законодательством можно двумя основными способами: по закону и по завещанию. Принятие наследства должно быть полным и безоговорочным, не допускается принятие наследства под условием или с оговорками. При наличии таких обстоятельств наследник считается не принявшим наследство и лишается возможности требовать установления на него права собственности (например, наследник принял в качестве наследства автомобиль и отказался от предметов домашней обстановки). Принятие части наследства означает принятие всей наследственной массы.</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b/>
          <w:bCs/>
          <w:i/>
          <w:iCs/>
          <w:sz w:val="24"/>
          <w:szCs w:val="24"/>
        </w:rPr>
        <w:t>По общему правилу, чтобы приобрести наследство, наследник должен его принять в течение шести месяцев со дня открытия наследства.</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В соответствии со ст. 1113 Гражданского кодекса Российской Федерации наследство открывается со смертью гражданина; днём открытия наследства является день смерти гражданина. Объявление судом гражданина умершим влечёт за собой те же правовые последствия, что и смерть гражданина.</w:t>
      </w:r>
    </w:p>
    <w:p w:rsidR="008B282E" w:rsidRP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Способы наследования имущества умершего установлены ст. 1153 Гражданского кодекса Российской Федерации, согласно которой 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 Таким образом, чтобы вступить в наследство, необходимо его принять.</w:t>
      </w:r>
    </w:p>
    <w:p w:rsidR="008B282E" w:rsidRDefault="008B282E" w:rsidP="008B282E">
      <w:pPr>
        <w:spacing w:after="0" w:line="240" w:lineRule="auto"/>
        <w:jc w:val="both"/>
        <w:rPr>
          <w:rFonts w:asciiTheme="majorHAnsi" w:hAnsiTheme="majorHAnsi"/>
          <w:b/>
          <w:bCs/>
          <w:sz w:val="24"/>
          <w:szCs w:val="24"/>
        </w:rPr>
      </w:pPr>
    </w:p>
    <w:p w:rsidR="008B282E" w:rsidRPr="008B282E" w:rsidRDefault="008B282E" w:rsidP="008B282E">
      <w:pPr>
        <w:spacing w:after="0" w:line="240" w:lineRule="auto"/>
        <w:jc w:val="both"/>
        <w:rPr>
          <w:rFonts w:asciiTheme="majorHAnsi" w:hAnsiTheme="majorHAnsi"/>
          <w:sz w:val="24"/>
          <w:szCs w:val="24"/>
        </w:rPr>
      </w:pPr>
      <w:r w:rsidRPr="008B282E">
        <w:rPr>
          <w:rFonts w:asciiTheme="majorHAnsi" w:hAnsiTheme="majorHAnsi"/>
          <w:b/>
          <w:bCs/>
          <w:sz w:val="24"/>
          <w:szCs w:val="24"/>
        </w:rPr>
        <w:t>Способы принятия наследства</w:t>
      </w:r>
      <w:r>
        <w:rPr>
          <w:rFonts w:asciiTheme="majorHAnsi" w:hAnsiTheme="majorHAnsi"/>
          <w:b/>
          <w:bCs/>
          <w:sz w:val="24"/>
          <w:szCs w:val="24"/>
        </w:rPr>
        <w:t>:</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b/>
          <w:bCs/>
          <w:sz w:val="24"/>
          <w:szCs w:val="24"/>
        </w:rPr>
        <w:t>Юридические (формальные) способы</w:t>
      </w:r>
      <w:r w:rsidRPr="008B282E">
        <w:rPr>
          <w:rFonts w:asciiTheme="majorHAnsi" w:hAnsiTheme="majorHAnsi"/>
          <w:sz w:val="24"/>
          <w:szCs w:val="24"/>
        </w:rPr>
        <w:t> означают выполнение лицом значимых действий правового характера, связанных с осуществлением строго установленной законом процедуры принятия наследства. К ним можно отнести следующие:</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lastRenderedPageBreak/>
        <w:t>• подача заявления лично нотариусу или иному уполномоченному должностному лицу (заявление может именоваться двояко: «о принятии наследства» либо «о выдаче свидетельства о праве на наследство»);</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 пересылка заявления по почте, при этом подпись на нём должна быть удостоверена нотариусом либо иным уполномоченным на это лицом;</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 подача заявления через представителя, полномочия которого оформлены доверенностью, удостоверенной нотариусом или иным уполномоченным лицом, содержащей обязательное указание на наличие полномочий по принятию наследства.</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При отсутствии такого указания (например, доверенность содержит общую фразу о правах доверенного лица в части оформления наследства) принятие наследства является невозможным.</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b/>
          <w:bCs/>
          <w:sz w:val="24"/>
          <w:szCs w:val="24"/>
        </w:rPr>
        <w:t>Фактические способы</w:t>
      </w:r>
      <w:r w:rsidRPr="008B282E">
        <w:rPr>
          <w:rFonts w:asciiTheme="majorHAnsi" w:hAnsiTheme="majorHAnsi"/>
          <w:sz w:val="24"/>
          <w:szCs w:val="24"/>
        </w:rPr>
        <w:t> подразумевают под собой выполнение наследником действий по приобретению наследственных прав без соблюдения формальной процедуры, но тем не менее влекущих те же правовые последствия, что и юридические способы:</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 вступление во владение (управление) наследственным имуществом (например, наследник забрал домашние вещи из дома наследодателя; вложил денежные средства или ценные бумаги в оборот);</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 принятие мер по сохранности наследственного имущества, защите от посягательств, притязаний третьих лиц (перегонка автомашины на стоянку, в гараж; навес замка и др.);</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 производство расходов по содержанию либо содержание за свой счёт наследственного имущества (ремонт; оплата жилищно-коммунальных услуг);</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 оплата за свой счёт долгов наследодателя или получение их от должников наследодателя (внесение взноса за полученный в банке кредит).</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Фактические способы вступления в наследство не исключают необходимости обращения наследника к нотариусу или в суд (в случае пропуска срока) для дальнейшего юридического оформления права собственности на наследуемое имущество.</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Чтобы принять наследство, необходимо обратиться с заявлением к любому нотариусу в районе, в котором был зарегистрирован наследодатель (умерший) на момент его смерти. Если нотариус отказал в выдаче свидетельства о праве на наследство, то на основании ст. 48 Основ законодательства РФ о нотариате нотариус по просьбе гражданина обязан выдать постановление об отказе в выдаче свидетельства о праве на наследство с указанием причин такого отказа. Данный отказ обжалуется в судебном порядке.</w:t>
      </w:r>
    </w:p>
    <w:p w:rsid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Заявления об установлении юридических фактов, связанных с наследственными правоотношениями, в соответствии со ст. 266 Гражданского процессуального кодекса Российской Федерации подаются в суд по месту жительства заявителя. Исключение составляют заявления об установлении фактов владения и пользования недвижимым имуществом в целях признания наследственных прав. В таких случаях заявления подаются в суд по месту нахождения недвижимого имущества.</w:t>
      </w:r>
    </w:p>
    <w:p w:rsidR="008B282E" w:rsidRPr="008B282E" w:rsidRDefault="008B282E" w:rsidP="008B282E">
      <w:pPr>
        <w:spacing w:after="0" w:line="240" w:lineRule="auto"/>
        <w:ind w:firstLine="709"/>
        <w:jc w:val="both"/>
        <w:rPr>
          <w:rFonts w:asciiTheme="majorHAnsi" w:hAnsiTheme="majorHAnsi"/>
          <w:sz w:val="24"/>
          <w:szCs w:val="24"/>
        </w:rPr>
      </w:pPr>
      <w:r w:rsidRPr="008B282E">
        <w:rPr>
          <w:rFonts w:asciiTheme="majorHAnsi" w:hAnsiTheme="majorHAnsi"/>
          <w:sz w:val="24"/>
          <w:szCs w:val="24"/>
        </w:rPr>
        <w:t xml:space="preserve">Если в деле, связанном с установлением факта принятия наследства, имеется спор о праве между наследниками, оно будет решаться в порядке искового производства в соответствии с ч. 3 ст. 263 Гражданского процессуального кодекса Российской Федерации. Однако независимо от вида производства в заявлении следует указать, в частности, сведения о том, какие действия были совершены </w:t>
      </w:r>
      <w:r w:rsidRPr="008B282E">
        <w:rPr>
          <w:rFonts w:asciiTheme="majorHAnsi" w:hAnsiTheme="majorHAnsi"/>
          <w:sz w:val="24"/>
          <w:szCs w:val="24"/>
        </w:rPr>
        <w:lastRenderedPageBreak/>
        <w:t>для принятия наследства и доказательства, подтверждающие данные действия. После вступления решения суда в законную силу наследник вправе повторно обратиться к нотариусу для получения свидетельства о праве на наследство. После чего возможно оформление документов, подтверждающих права на наследственное имущество.</w:t>
      </w:r>
    </w:p>
    <w:p w:rsidR="008B282E" w:rsidRDefault="008B282E" w:rsidP="008B282E">
      <w:pPr>
        <w:spacing w:after="0" w:line="240" w:lineRule="auto"/>
        <w:jc w:val="both"/>
        <w:rPr>
          <w:rFonts w:asciiTheme="majorHAnsi" w:hAnsiTheme="majorHAnsi"/>
          <w:sz w:val="24"/>
          <w:szCs w:val="24"/>
        </w:rPr>
      </w:pPr>
    </w:p>
    <w:p w:rsidR="008B282E" w:rsidRPr="008B282E" w:rsidRDefault="008B282E" w:rsidP="008B282E">
      <w:pPr>
        <w:spacing w:after="0" w:line="240" w:lineRule="auto"/>
        <w:jc w:val="both"/>
        <w:rPr>
          <w:rFonts w:asciiTheme="majorHAnsi" w:hAnsiTheme="majorHAnsi"/>
          <w:sz w:val="24"/>
          <w:szCs w:val="24"/>
        </w:rPr>
      </w:pPr>
      <w:r>
        <w:rPr>
          <w:rFonts w:asciiTheme="majorHAnsi" w:hAnsiTheme="majorHAnsi"/>
          <w:sz w:val="24"/>
          <w:szCs w:val="24"/>
        </w:rPr>
        <w:t>По закону и по завещанию</w:t>
      </w:r>
      <w:r w:rsidRPr="008B282E">
        <w:rPr>
          <w:rFonts w:asciiTheme="majorHAnsi" w:hAnsiTheme="majorHAnsi"/>
          <w:bCs/>
          <w:iCs/>
          <w:sz w:val="24"/>
          <w:szCs w:val="24"/>
        </w:rPr>
        <w:t xml:space="preserve">. – Текст : непосредственный // Ведомости Законодательного Собрания Новосибирской области. – 2022, № 49 (1879) (07 дек.). – С. </w:t>
      </w:r>
      <w:r>
        <w:rPr>
          <w:rFonts w:asciiTheme="majorHAnsi" w:hAnsiTheme="majorHAnsi"/>
          <w:bCs/>
          <w:iCs/>
          <w:sz w:val="24"/>
          <w:szCs w:val="24"/>
        </w:rPr>
        <w:t>18</w:t>
      </w:r>
      <w:r w:rsidRPr="008B282E">
        <w:rPr>
          <w:rFonts w:asciiTheme="majorHAnsi" w:hAnsiTheme="majorHAnsi"/>
          <w:bCs/>
          <w:iCs/>
          <w:sz w:val="24"/>
          <w:szCs w:val="24"/>
        </w:rPr>
        <w:t>.</w:t>
      </w:r>
    </w:p>
    <w:p w:rsidR="009B25A9" w:rsidRDefault="009B25A9" w:rsidP="00F41ECE">
      <w:pPr>
        <w:pStyle w:val="1"/>
        <w:spacing w:before="0" w:line="240" w:lineRule="auto"/>
        <w:jc w:val="both"/>
        <w:rPr>
          <w:color w:val="auto"/>
          <w:sz w:val="36"/>
          <w:szCs w:val="36"/>
        </w:rPr>
      </w:pPr>
    </w:p>
    <w:p w:rsidR="009B25A9" w:rsidRDefault="009B25A9" w:rsidP="00F41ECE">
      <w:pPr>
        <w:pStyle w:val="1"/>
        <w:spacing w:before="0" w:line="240" w:lineRule="auto"/>
        <w:jc w:val="both"/>
        <w:rPr>
          <w:color w:val="auto"/>
          <w:sz w:val="36"/>
          <w:szCs w:val="36"/>
        </w:rPr>
      </w:pPr>
    </w:p>
    <w:p w:rsidR="009B25A9" w:rsidRDefault="009B25A9" w:rsidP="00F41ECE">
      <w:pPr>
        <w:pStyle w:val="1"/>
        <w:spacing w:before="0" w:line="240" w:lineRule="auto"/>
        <w:jc w:val="both"/>
        <w:rPr>
          <w:color w:val="auto"/>
          <w:sz w:val="36"/>
          <w:szCs w:val="36"/>
        </w:rPr>
      </w:pPr>
    </w:p>
    <w:p w:rsidR="00BD772A" w:rsidRDefault="00BD772A" w:rsidP="00F41ECE">
      <w:pPr>
        <w:pStyle w:val="1"/>
        <w:spacing w:before="0" w:line="240" w:lineRule="auto"/>
        <w:jc w:val="both"/>
        <w:rPr>
          <w:color w:val="auto"/>
          <w:sz w:val="36"/>
          <w:szCs w:val="36"/>
        </w:rPr>
      </w:pPr>
      <w:bookmarkStart w:id="4" w:name="_Toc124177253"/>
      <w:r>
        <w:rPr>
          <w:color w:val="auto"/>
          <w:sz w:val="36"/>
          <w:szCs w:val="36"/>
        </w:rPr>
        <w:t>По полису – бесплатно</w:t>
      </w:r>
      <w:bookmarkEnd w:id="4"/>
    </w:p>
    <w:p w:rsidR="00BD772A" w:rsidRDefault="00BD772A" w:rsidP="00BD772A">
      <w:pPr>
        <w:spacing w:after="0" w:line="240" w:lineRule="auto"/>
        <w:jc w:val="both"/>
        <w:rPr>
          <w:rFonts w:asciiTheme="majorHAnsi" w:hAnsiTheme="majorHAnsi"/>
          <w:sz w:val="24"/>
          <w:szCs w:val="24"/>
        </w:rPr>
      </w:pPr>
    </w:p>
    <w:p w:rsidR="00BD772A" w:rsidRPr="00BD772A" w:rsidRDefault="00BD772A" w:rsidP="00BD772A">
      <w:pPr>
        <w:spacing w:after="0" w:line="240" w:lineRule="auto"/>
        <w:jc w:val="both"/>
        <w:rPr>
          <w:rFonts w:asciiTheme="majorHAnsi" w:hAnsiTheme="majorHAnsi"/>
          <w:b/>
          <w:sz w:val="24"/>
          <w:szCs w:val="24"/>
        </w:rPr>
      </w:pPr>
      <w:r w:rsidRPr="00BD772A">
        <w:rPr>
          <w:rFonts w:asciiTheme="majorHAnsi" w:hAnsiTheme="majorHAnsi"/>
          <w:b/>
          <w:sz w:val="24"/>
          <w:szCs w:val="24"/>
        </w:rPr>
        <w:t>Частные клиники региона всё больше работают в рамках ОМС, выполняя госзадание.</w:t>
      </w:r>
    </w:p>
    <w:p w:rsidR="00BD772A" w:rsidRDefault="00BD772A" w:rsidP="00BD772A">
      <w:pPr>
        <w:spacing w:after="0" w:line="240" w:lineRule="auto"/>
        <w:ind w:firstLine="709"/>
        <w:jc w:val="both"/>
        <w:rPr>
          <w:noProof/>
          <w:lang w:eastAsia="ru-RU"/>
        </w:rPr>
      </w:pPr>
      <w:r w:rsidRPr="00BD772A">
        <w:rPr>
          <w:rFonts w:asciiTheme="majorHAnsi" w:hAnsiTheme="majorHAnsi"/>
          <w:sz w:val="24"/>
          <w:szCs w:val="24"/>
        </w:rPr>
        <w:t>Доступна ли высокотехнологичная медицинская помощь для жителей региона? Может ли частная клиника оказывать услуги в рамках ОМС? Депутаты комитета заксобрания по социальной политике, здравоохранению, охране труда и занятости населения искали ответы на эти вопросы на выездном совещании, которое прошло на базе Центра лучевой терапии и Центра новых медицинских технологий.</w:t>
      </w:r>
      <w:r w:rsidRPr="00BD772A">
        <w:rPr>
          <w:noProof/>
          <w:lang w:eastAsia="ru-RU"/>
        </w:rPr>
        <w:t xml:space="preserve"> </w:t>
      </w:r>
    </w:p>
    <w:p w:rsidR="00BD772A" w:rsidRDefault="00BD772A" w:rsidP="00BD772A">
      <w:pPr>
        <w:spacing w:after="0" w:line="240" w:lineRule="auto"/>
        <w:ind w:firstLine="709"/>
        <w:jc w:val="both"/>
        <w:rPr>
          <w:rFonts w:asciiTheme="majorHAnsi" w:hAnsiTheme="majorHAnsi"/>
          <w:sz w:val="24"/>
          <w:szCs w:val="24"/>
        </w:rPr>
      </w:pPr>
      <w:r>
        <w:rPr>
          <w:noProof/>
          <w:lang w:eastAsia="ru-RU"/>
        </w:rPr>
        <w:drawing>
          <wp:anchor distT="0" distB="0" distL="114300" distR="114300" simplePos="0" relativeHeight="251653120" behindDoc="1" locked="0" layoutInCell="1" allowOverlap="1" wp14:anchorId="5CF5682E" wp14:editId="4DAA8A12">
            <wp:simplePos x="0" y="0"/>
            <wp:positionH relativeFrom="column">
              <wp:align>center</wp:align>
            </wp:positionH>
            <wp:positionV relativeFrom="paragraph">
              <wp:posOffset>111760</wp:posOffset>
            </wp:positionV>
            <wp:extent cx="4914000" cy="2851200"/>
            <wp:effectExtent l="0" t="0" r="1270" b="6350"/>
            <wp:wrapTight wrapText="bothSides">
              <wp:wrapPolygon edited="0">
                <wp:start x="0" y="0"/>
                <wp:lineTo x="0" y="21504"/>
                <wp:lineTo x="21522" y="21504"/>
                <wp:lineTo x="21522"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13738" t="27130" r="27418" b="12187"/>
                    <a:stretch/>
                  </pic:blipFill>
                  <pic:spPr bwMode="auto">
                    <a:xfrm>
                      <a:off x="0" y="0"/>
                      <a:ext cx="4914000" cy="285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772A" w:rsidRDefault="00BD772A" w:rsidP="00BD772A">
      <w:pPr>
        <w:spacing w:after="0" w:line="240" w:lineRule="auto"/>
        <w:ind w:firstLine="709"/>
        <w:jc w:val="both"/>
        <w:rPr>
          <w:rFonts w:asciiTheme="majorHAnsi" w:hAnsiTheme="majorHAnsi"/>
          <w:sz w:val="24"/>
          <w:szCs w:val="24"/>
        </w:rPr>
      </w:pPr>
      <w:r w:rsidRPr="00BD772A">
        <w:rPr>
          <w:rFonts w:asciiTheme="majorHAnsi" w:hAnsiTheme="majorHAnsi"/>
          <w:sz w:val="24"/>
          <w:szCs w:val="24"/>
        </w:rPr>
        <w:t>С апреля на территории Городской клинической больницы №1 работает Центр лучевой терапии, не имеющий аналогов в России, — четыре линейных ускорителя последнего поколения позволяют проводить щадящую терапию, которая не затрагивает здоровые ткани человека с онкозаболеванием. Центр создан на частные средства, но, как объяснила заместитель министра здравоохранения НСО </w:t>
      </w:r>
      <w:r w:rsidRPr="00BD772A">
        <w:rPr>
          <w:rFonts w:asciiTheme="majorHAnsi" w:hAnsiTheme="majorHAnsi"/>
          <w:b/>
          <w:bCs/>
          <w:sz w:val="24"/>
          <w:szCs w:val="24"/>
        </w:rPr>
        <w:t>Елена Аксёнова</w:t>
      </w:r>
      <w:r w:rsidRPr="00BD772A">
        <w:rPr>
          <w:rFonts w:asciiTheme="majorHAnsi" w:hAnsiTheme="majorHAnsi"/>
          <w:sz w:val="24"/>
          <w:szCs w:val="24"/>
        </w:rPr>
        <w:t>, после проведения всех процедур лицензирования он получил госзадание в рамках дневного стационара. Маршрутизация пациентов отлажена по чёткой схеме: консультация в Новосибирском областном онкологическом диспансере — запись о лечении в информационной системе — курс ра</w:t>
      </w:r>
      <w:r w:rsidRPr="00BD772A">
        <w:rPr>
          <w:rFonts w:asciiTheme="majorHAnsi" w:hAnsiTheme="majorHAnsi"/>
          <w:sz w:val="24"/>
          <w:szCs w:val="24"/>
        </w:rPr>
        <w:lastRenderedPageBreak/>
        <w:t>диологических процедур в сроки, установленные территориальной программой ОМС. В центр едут жители других регионов и ближайшего зарубежья, но госзаказ Новосибирской области — в приоритете. Главный врач </w:t>
      </w:r>
      <w:r w:rsidRPr="00BD772A">
        <w:rPr>
          <w:rFonts w:asciiTheme="majorHAnsi" w:hAnsiTheme="majorHAnsi"/>
          <w:b/>
          <w:bCs/>
          <w:sz w:val="24"/>
          <w:szCs w:val="24"/>
        </w:rPr>
        <w:t>Александр Мананников</w:t>
      </w:r>
      <w:r w:rsidRPr="00BD772A">
        <w:rPr>
          <w:rFonts w:asciiTheme="majorHAnsi" w:hAnsiTheme="majorHAnsi"/>
          <w:sz w:val="24"/>
          <w:szCs w:val="24"/>
        </w:rPr>
        <w:t> рассказал, что сторонним пациентам они оказывают помощь, когда есть возможность, из граждан России платно лечатся единицы — те, кто не имеют полиса обязательного медицинского страхования.</w:t>
      </w:r>
    </w:p>
    <w:p w:rsidR="00BD772A" w:rsidRDefault="00BD772A" w:rsidP="00BD772A">
      <w:pPr>
        <w:spacing w:after="0" w:line="240" w:lineRule="auto"/>
        <w:jc w:val="both"/>
        <w:rPr>
          <w:rFonts w:asciiTheme="majorHAnsi" w:hAnsiTheme="majorHAnsi"/>
          <w:b/>
          <w:bCs/>
          <w:sz w:val="24"/>
          <w:szCs w:val="24"/>
        </w:rPr>
      </w:pPr>
    </w:p>
    <w:p w:rsidR="00BD772A" w:rsidRDefault="00BD772A" w:rsidP="00BD772A">
      <w:pPr>
        <w:spacing w:after="0" w:line="240" w:lineRule="auto"/>
        <w:jc w:val="both"/>
        <w:rPr>
          <w:rFonts w:asciiTheme="majorHAnsi" w:hAnsiTheme="majorHAnsi"/>
          <w:b/>
          <w:bCs/>
          <w:sz w:val="24"/>
          <w:szCs w:val="24"/>
        </w:rPr>
      </w:pPr>
      <w:r w:rsidRPr="00BD772A">
        <w:rPr>
          <w:rFonts w:asciiTheme="majorHAnsi" w:hAnsiTheme="majorHAnsi"/>
          <w:b/>
          <w:bCs/>
          <w:sz w:val="24"/>
          <w:szCs w:val="24"/>
        </w:rPr>
        <w:t>КСТАТИ</w:t>
      </w:r>
    </w:p>
    <w:p w:rsidR="00BD772A" w:rsidRDefault="00BD772A" w:rsidP="00BD772A">
      <w:pPr>
        <w:spacing w:after="0" w:line="240" w:lineRule="auto"/>
        <w:ind w:firstLine="709"/>
        <w:jc w:val="both"/>
        <w:rPr>
          <w:rFonts w:asciiTheme="majorHAnsi" w:hAnsiTheme="majorHAnsi"/>
          <w:sz w:val="24"/>
          <w:szCs w:val="24"/>
        </w:rPr>
      </w:pPr>
      <w:r w:rsidRPr="00BD772A">
        <w:rPr>
          <w:rFonts w:asciiTheme="majorHAnsi" w:hAnsiTheme="majorHAnsi"/>
          <w:sz w:val="24"/>
          <w:szCs w:val="24"/>
        </w:rPr>
        <w:t>Если вести отсчёт с апреля, то до конца 2022 года в Центре лучевой терапии пройдут лечение 1 250 пациентов с онкозаболеваниями. На каждого приходится не менее 20 процедур.</w:t>
      </w:r>
    </w:p>
    <w:p w:rsidR="00BD772A" w:rsidRDefault="00BD772A" w:rsidP="00BD772A">
      <w:pPr>
        <w:spacing w:after="0" w:line="240" w:lineRule="auto"/>
        <w:ind w:firstLine="709"/>
        <w:jc w:val="both"/>
        <w:rPr>
          <w:rFonts w:asciiTheme="majorHAnsi" w:hAnsiTheme="majorHAnsi"/>
          <w:sz w:val="24"/>
          <w:szCs w:val="24"/>
        </w:rPr>
      </w:pPr>
      <w:r w:rsidRPr="00BD772A">
        <w:rPr>
          <w:rFonts w:asciiTheme="majorHAnsi" w:hAnsiTheme="majorHAnsi"/>
          <w:sz w:val="24"/>
          <w:szCs w:val="24"/>
        </w:rPr>
        <w:t>— Подчеркну — это частный медицинский центр, на создание которого не привлекались бюджетные средства, — сказал председатель комитета </w:t>
      </w:r>
      <w:r w:rsidRPr="00BD772A">
        <w:rPr>
          <w:rFonts w:asciiTheme="majorHAnsi" w:hAnsiTheme="majorHAnsi"/>
          <w:b/>
          <w:bCs/>
          <w:sz w:val="24"/>
          <w:szCs w:val="24"/>
        </w:rPr>
        <w:t>Игорь Гришунин</w:t>
      </w:r>
      <w:r w:rsidRPr="00BD772A">
        <w:rPr>
          <w:rFonts w:asciiTheme="majorHAnsi" w:hAnsiTheme="majorHAnsi"/>
          <w:sz w:val="24"/>
          <w:szCs w:val="24"/>
        </w:rPr>
        <w:t>. — Инвестор заключил соглашение с правительством Новосибирской области, был сделан капитальный ремонт здания, выполнены необходимые требования для установки оборудования. Центр очень востребован. Люди едут сюда на лечение со всей области, из других регионов. Помощь в этом центре возможно получить по полису ОМС, то есть для пациентов бесплатно. Это главное, почему мы платим частной медицине бюджетные деньги.</w:t>
      </w:r>
    </w:p>
    <w:p w:rsidR="00BD772A" w:rsidRPr="00BD772A" w:rsidRDefault="00BD772A" w:rsidP="00BD772A">
      <w:pPr>
        <w:spacing w:after="0" w:line="240" w:lineRule="auto"/>
        <w:ind w:firstLine="709"/>
        <w:jc w:val="both"/>
        <w:rPr>
          <w:rFonts w:asciiTheme="majorHAnsi" w:hAnsiTheme="majorHAnsi"/>
          <w:sz w:val="24"/>
          <w:szCs w:val="24"/>
        </w:rPr>
      </w:pPr>
      <w:r w:rsidRPr="00BD772A">
        <w:rPr>
          <w:rFonts w:asciiTheme="majorHAnsi" w:hAnsiTheme="majorHAnsi"/>
          <w:sz w:val="24"/>
          <w:szCs w:val="24"/>
        </w:rPr>
        <w:t>У Центра новых медицинских технологий — семь филиалов. Депутаты побывали в одном из них в Октябрьском районе, где убедились, что 10% медицинских услуг в этой клинике оказывается по полису ОМС. Как рассказала главный врач Центра </w:t>
      </w:r>
      <w:r w:rsidRPr="00BD772A">
        <w:rPr>
          <w:rFonts w:asciiTheme="majorHAnsi" w:hAnsiTheme="majorHAnsi"/>
          <w:b/>
          <w:bCs/>
          <w:sz w:val="24"/>
          <w:szCs w:val="24"/>
        </w:rPr>
        <w:t>Елена Трубицына</w:t>
      </w:r>
      <w:r w:rsidRPr="00BD772A">
        <w:rPr>
          <w:rFonts w:asciiTheme="majorHAnsi" w:hAnsiTheme="majorHAnsi"/>
          <w:sz w:val="24"/>
          <w:szCs w:val="24"/>
        </w:rPr>
        <w:t>, в планах — увеличить эту цифру и расширить спектр услуг по ОМС.</w:t>
      </w:r>
    </w:p>
    <w:p w:rsidR="00BD772A" w:rsidRDefault="00BD772A" w:rsidP="00BD772A">
      <w:pPr>
        <w:spacing w:after="0" w:line="240" w:lineRule="auto"/>
        <w:jc w:val="right"/>
        <w:rPr>
          <w:rFonts w:asciiTheme="majorHAnsi" w:hAnsiTheme="majorHAnsi"/>
          <w:bCs/>
          <w:iCs/>
          <w:sz w:val="20"/>
          <w:szCs w:val="20"/>
        </w:rPr>
      </w:pPr>
      <w:r w:rsidRPr="00BD772A">
        <w:rPr>
          <w:rFonts w:asciiTheme="majorHAnsi" w:hAnsiTheme="majorHAnsi"/>
          <w:bCs/>
          <w:iCs/>
          <w:sz w:val="20"/>
          <w:szCs w:val="20"/>
        </w:rPr>
        <w:t>Наталия ДМИТРИЕВА | Фото Юрия ХОМИЧА</w:t>
      </w:r>
    </w:p>
    <w:p w:rsidR="00BD772A" w:rsidRDefault="00BD772A" w:rsidP="00BD772A">
      <w:pPr>
        <w:spacing w:after="0" w:line="240" w:lineRule="auto"/>
        <w:jc w:val="right"/>
        <w:rPr>
          <w:rFonts w:asciiTheme="majorHAnsi" w:hAnsiTheme="majorHAnsi"/>
          <w:bCs/>
          <w:iCs/>
          <w:sz w:val="20"/>
          <w:szCs w:val="20"/>
        </w:rPr>
      </w:pPr>
    </w:p>
    <w:p w:rsidR="00BD772A" w:rsidRPr="00BD772A" w:rsidRDefault="00BD772A" w:rsidP="00BD772A">
      <w:pPr>
        <w:spacing w:after="0" w:line="240" w:lineRule="auto"/>
        <w:jc w:val="both"/>
        <w:rPr>
          <w:rFonts w:asciiTheme="majorHAnsi" w:hAnsiTheme="majorHAnsi"/>
          <w:bCs/>
          <w:iCs/>
          <w:sz w:val="24"/>
          <w:szCs w:val="24"/>
        </w:rPr>
      </w:pPr>
      <w:r>
        <w:rPr>
          <w:rFonts w:asciiTheme="majorHAnsi" w:hAnsiTheme="majorHAnsi"/>
          <w:bCs/>
          <w:iCs/>
          <w:sz w:val="24"/>
          <w:szCs w:val="24"/>
        </w:rPr>
        <w:t>Дмитриева, Н. По полису – бесплатно / Наталия Дмитриева</w:t>
      </w:r>
      <w:r w:rsidRPr="00BD772A">
        <w:rPr>
          <w:rFonts w:asciiTheme="majorHAnsi" w:hAnsiTheme="majorHAnsi"/>
          <w:bCs/>
          <w:iCs/>
          <w:sz w:val="24"/>
          <w:szCs w:val="24"/>
        </w:rPr>
        <w:t>. – Текст : непосредственный // Ведомости З</w:t>
      </w:r>
      <w:r>
        <w:rPr>
          <w:rFonts w:asciiTheme="majorHAnsi" w:hAnsiTheme="majorHAnsi"/>
          <w:bCs/>
          <w:iCs/>
          <w:sz w:val="24"/>
          <w:szCs w:val="24"/>
        </w:rPr>
        <w:t>аконодательного Собрания Новоси</w:t>
      </w:r>
      <w:r w:rsidRPr="00BD772A">
        <w:rPr>
          <w:rFonts w:asciiTheme="majorHAnsi" w:hAnsiTheme="majorHAnsi"/>
          <w:bCs/>
          <w:iCs/>
          <w:sz w:val="24"/>
          <w:szCs w:val="24"/>
        </w:rPr>
        <w:t xml:space="preserve">бирской области. – 2022, № </w:t>
      </w:r>
      <w:r>
        <w:rPr>
          <w:rFonts w:asciiTheme="majorHAnsi" w:hAnsiTheme="majorHAnsi"/>
          <w:bCs/>
          <w:iCs/>
          <w:sz w:val="24"/>
          <w:szCs w:val="24"/>
        </w:rPr>
        <w:t>50</w:t>
      </w:r>
      <w:r w:rsidRPr="00BD772A">
        <w:rPr>
          <w:rFonts w:asciiTheme="majorHAnsi" w:hAnsiTheme="majorHAnsi"/>
          <w:bCs/>
          <w:iCs/>
          <w:sz w:val="24"/>
          <w:szCs w:val="24"/>
        </w:rPr>
        <w:t xml:space="preserve"> (18</w:t>
      </w:r>
      <w:r>
        <w:rPr>
          <w:rFonts w:asciiTheme="majorHAnsi" w:hAnsiTheme="majorHAnsi"/>
          <w:bCs/>
          <w:iCs/>
          <w:sz w:val="24"/>
          <w:szCs w:val="24"/>
        </w:rPr>
        <w:t>80</w:t>
      </w:r>
      <w:r w:rsidRPr="00BD772A">
        <w:rPr>
          <w:rFonts w:asciiTheme="majorHAnsi" w:hAnsiTheme="majorHAnsi"/>
          <w:bCs/>
          <w:iCs/>
          <w:sz w:val="24"/>
          <w:szCs w:val="24"/>
        </w:rPr>
        <w:t>) (</w:t>
      </w:r>
      <w:r>
        <w:rPr>
          <w:rFonts w:asciiTheme="majorHAnsi" w:hAnsiTheme="majorHAnsi"/>
          <w:bCs/>
          <w:iCs/>
          <w:sz w:val="24"/>
          <w:szCs w:val="24"/>
        </w:rPr>
        <w:t>14</w:t>
      </w:r>
      <w:r w:rsidRPr="00BD772A">
        <w:rPr>
          <w:rFonts w:asciiTheme="majorHAnsi" w:hAnsiTheme="majorHAnsi"/>
          <w:bCs/>
          <w:iCs/>
          <w:sz w:val="24"/>
          <w:szCs w:val="24"/>
        </w:rPr>
        <w:t xml:space="preserve"> дек.). – С. </w:t>
      </w:r>
      <w:r>
        <w:rPr>
          <w:rFonts w:asciiTheme="majorHAnsi" w:hAnsiTheme="majorHAnsi"/>
          <w:bCs/>
          <w:iCs/>
          <w:sz w:val="24"/>
          <w:szCs w:val="24"/>
        </w:rPr>
        <w:t>5</w:t>
      </w:r>
      <w:r w:rsidRPr="00BD772A">
        <w:rPr>
          <w:rFonts w:asciiTheme="majorHAnsi" w:hAnsiTheme="majorHAnsi"/>
          <w:bCs/>
          <w:iCs/>
          <w:sz w:val="24"/>
          <w:szCs w:val="24"/>
        </w:rPr>
        <w:t>.</w:t>
      </w:r>
    </w:p>
    <w:p w:rsidR="00BD772A" w:rsidRDefault="00BD772A" w:rsidP="00F41ECE">
      <w:pPr>
        <w:pStyle w:val="1"/>
        <w:spacing w:before="0" w:line="240" w:lineRule="auto"/>
        <w:jc w:val="both"/>
        <w:rPr>
          <w:color w:val="auto"/>
          <w:sz w:val="36"/>
          <w:szCs w:val="36"/>
        </w:rPr>
      </w:pPr>
    </w:p>
    <w:p w:rsidR="00BD772A" w:rsidRDefault="00BD772A" w:rsidP="00F41ECE">
      <w:pPr>
        <w:pStyle w:val="1"/>
        <w:spacing w:before="0" w:line="240" w:lineRule="auto"/>
        <w:jc w:val="both"/>
        <w:rPr>
          <w:color w:val="auto"/>
          <w:sz w:val="36"/>
          <w:szCs w:val="36"/>
        </w:rPr>
      </w:pPr>
    </w:p>
    <w:p w:rsidR="00BD772A" w:rsidRDefault="00BD772A" w:rsidP="00F41ECE">
      <w:pPr>
        <w:pStyle w:val="1"/>
        <w:spacing w:before="0" w:line="240" w:lineRule="auto"/>
        <w:jc w:val="both"/>
        <w:rPr>
          <w:color w:val="auto"/>
          <w:sz w:val="36"/>
          <w:szCs w:val="36"/>
        </w:rPr>
      </w:pPr>
    </w:p>
    <w:p w:rsidR="00FF15C6" w:rsidRDefault="00FF15C6" w:rsidP="00F41ECE">
      <w:pPr>
        <w:pStyle w:val="1"/>
        <w:spacing w:before="0" w:line="240" w:lineRule="auto"/>
        <w:jc w:val="both"/>
        <w:rPr>
          <w:color w:val="auto"/>
          <w:sz w:val="36"/>
          <w:szCs w:val="36"/>
        </w:rPr>
      </w:pPr>
      <w:bookmarkStart w:id="5" w:name="_Toc124177254"/>
      <w:r w:rsidRPr="00FF15C6">
        <w:rPr>
          <w:color w:val="auto"/>
          <w:sz w:val="36"/>
          <w:szCs w:val="36"/>
        </w:rPr>
        <w:t>Пу</w:t>
      </w:r>
      <w:r>
        <w:rPr>
          <w:color w:val="auto"/>
          <w:sz w:val="36"/>
          <w:szCs w:val="36"/>
        </w:rPr>
        <w:t>шкинская карта – и аспирантам!</w:t>
      </w:r>
      <w:bookmarkEnd w:id="5"/>
    </w:p>
    <w:p w:rsidR="00FF15C6" w:rsidRDefault="00FF15C6" w:rsidP="00FF15C6">
      <w:pPr>
        <w:spacing w:after="0" w:line="240" w:lineRule="auto"/>
        <w:jc w:val="both"/>
        <w:rPr>
          <w:rFonts w:asciiTheme="majorHAnsi" w:hAnsiTheme="majorHAnsi"/>
          <w:sz w:val="24"/>
          <w:szCs w:val="24"/>
        </w:rPr>
      </w:pPr>
    </w:p>
    <w:p w:rsidR="00FF15C6" w:rsidRDefault="00FF15C6" w:rsidP="00FF15C6">
      <w:pPr>
        <w:spacing w:after="0" w:line="240" w:lineRule="auto"/>
        <w:jc w:val="both"/>
        <w:rPr>
          <w:rFonts w:asciiTheme="majorHAnsi" w:hAnsiTheme="majorHAnsi"/>
          <w:sz w:val="24"/>
          <w:szCs w:val="24"/>
        </w:rPr>
      </w:pPr>
      <w:r w:rsidRPr="00FF15C6">
        <w:rPr>
          <w:rFonts w:asciiTheme="majorHAnsi" w:hAnsiTheme="majorHAnsi"/>
          <w:sz w:val="24"/>
          <w:szCs w:val="24"/>
        </w:rPr>
        <w:t xml:space="preserve">Новосибирским аспирантам будет доступна «Пушкинская карта». Такое решение озвучил губернатор Андрей Травников в ходе оперативного совещания в правительстве региона. </w:t>
      </w:r>
    </w:p>
    <w:p w:rsidR="00FF15C6" w:rsidRDefault="00FF15C6" w:rsidP="00FF15C6">
      <w:pPr>
        <w:spacing w:after="0" w:line="240" w:lineRule="auto"/>
        <w:ind w:firstLine="709"/>
        <w:jc w:val="both"/>
        <w:rPr>
          <w:rFonts w:asciiTheme="majorHAnsi" w:hAnsiTheme="majorHAnsi"/>
          <w:sz w:val="24"/>
          <w:szCs w:val="24"/>
        </w:rPr>
      </w:pPr>
      <w:r w:rsidRPr="00FF15C6">
        <w:rPr>
          <w:rFonts w:asciiTheme="majorHAnsi" w:hAnsiTheme="majorHAnsi"/>
          <w:sz w:val="24"/>
          <w:szCs w:val="24"/>
        </w:rPr>
        <w:t xml:space="preserve">Программа социальной поддержки молодежи (в возрасте от 14 до 22 лет) «Пушкинская карта» действует в России с 1 сентября 2021 года. Новосибирская область стабильно сохраняет лидерские позиции в реализации программы среди регионов Сибири. Об этом в рамках оперативного совещания рассказала заместитель губернатора Новосибирской области Ирина Мануйлова. На текущий момент по «Пушкинской карте» продано билетов на общую сумму 311,2 млн рублей, что составляет 46% освоения потенциального бюджета проекта в 2022 году. По объему продаж билетов по «Пушкинской карте» Новосибирская область по результатам за 10 месяцев этого года поднялась на второе место в Сибирском федеральном округе, уступая только Кемеровской области. </w:t>
      </w:r>
    </w:p>
    <w:p w:rsidR="00FF15C6" w:rsidRDefault="00FF15C6" w:rsidP="00FF15C6">
      <w:pPr>
        <w:spacing w:after="0" w:line="240" w:lineRule="auto"/>
        <w:ind w:firstLine="709"/>
        <w:jc w:val="both"/>
        <w:rPr>
          <w:rFonts w:asciiTheme="majorHAnsi" w:hAnsiTheme="majorHAnsi"/>
          <w:sz w:val="24"/>
          <w:szCs w:val="24"/>
        </w:rPr>
      </w:pPr>
      <w:r w:rsidRPr="00FF15C6">
        <w:rPr>
          <w:rFonts w:asciiTheme="majorHAnsi" w:hAnsiTheme="majorHAnsi"/>
          <w:sz w:val="24"/>
          <w:szCs w:val="24"/>
        </w:rPr>
        <w:lastRenderedPageBreak/>
        <w:t xml:space="preserve">За год число пользователей карты выросло почти в четыре раза. Молодых людей от 14 до 22 лет – потенциальных участников программы – в Новосибирской области сегодня 244 571 человек. Число организаций-участников проекта «Пушкинская карта» в нашей области увеличилось с момента старта в семь раз. К участию в проекте сейчас присоединились 87 организаций, в том числе: 23 государственные организации сферы культуры и образования, 47 – негосударственных и 17 муниципальных из 11 муниципальных образований. Продолжается работа по подключению кинотеатров и кинозалов. Сейчас купить билеты по «Пушкинской карте» можно в 17 кинотеатрах области – не только в областном центре, но и в наукограде Кольцово, Болотном, Куйбышеве, Сузуне, Чанах и Тогучине. На сегодняшний день по программе «Пушкинская карта» в Новосибирской области доступны 511 мероприятий (спектакли, концерты, выставки, музейные экспозиции, мастер-классы, лекции, музыкально-литературные вечера, экскурсии, фильмы). </w:t>
      </w:r>
    </w:p>
    <w:p w:rsidR="00FF15C6" w:rsidRPr="00FF15C6" w:rsidRDefault="00FF15C6" w:rsidP="00FF15C6">
      <w:pPr>
        <w:spacing w:after="0" w:line="240" w:lineRule="auto"/>
        <w:ind w:firstLine="709"/>
        <w:jc w:val="both"/>
        <w:rPr>
          <w:noProof/>
          <w:lang w:eastAsia="ru-RU"/>
        </w:rPr>
      </w:pPr>
      <w:r>
        <w:rPr>
          <w:noProof/>
          <w:lang w:eastAsia="ru-RU"/>
        </w:rPr>
        <w:drawing>
          <wp:anchor distT="0" distB="0" distL="114300" distR="114300" simplePos="0" relativeHeight="251655168" behindDoc="1" locked="0" layoutInCell="1" allowOverlap="1" wp14:anchorId="227FBAD1" wp14:editId="192EBB72">
            <wp:simplePos x="0" y="0"/>
            <wp:positionH relativeFrom="column">
              <wp:posOffset>2643892</wp:posOffset>
            </wp:positionH>
            <wp:positionV relativeFrom="paragraph">
              <wp:posOffset>2567305</wp:posOffset>
            </wp:positionV>
            <wp:extent cx="3086100" cy="2170430"/>
            <wp:effectExtent l="0" t="0" r="0" b="1270"/>
            <wp:wrapTight wrapText="bothSides">
              <wp:wrapPolygon edited="0">
                <wp:start x="0" y="0"/>
                <wp:lineTo x="0" y="21423"/>
                <wp:lineTo x="21467" y="21423"/>
                <wp:lineTo x="21467"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59396" t="21951" r="6472" b="35375"/>
                    <a:stretch/>
                  </pic:blipFill>
                  <pic:spPr bwMode="auto">
                    <a:xfrm>
                      <a:off x="0" y="0"/>
                      <a:ext cx="3086100" cy="21704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15C6">
        <w:rPr>
          <w:rFonts w:asciiTheme="majorHAnsi" w:hAnsiTheme="majorHAnsi"/>
          <w:sz w:val="24"/>
          <w:szCs w:val="24"/>
        </w:rPr>
        <w:t xml:space="preserve">– На территории Новосибирской области проект «Пушкинская карта» реализуется успешно, но, безусловно, есть резервы для большего охвата молодежи. Проект очень востребован, и просьба к руководителям муниципальных образований – активизировать использование карты на территориях, в городах и районах. Как показатель того, что «Пушкинская карта» востребована – встреча с молодыми учеными, которая у меня проходила в августе на площадке международного форума технологического развития «Технопром-2022». Тогда попросили распространить действие карты не только на студентов, но и на аспирантов, обучающихся в Новосибирской области. Федеральное правительство пока еще рассматривает такое решение, но здесь я принципиально поддержал эту идею. С начала 2023 года действие «Пушкинской карты» распространяется на аспирантов Новосибирской области. Затраты регионального бюджета на эту статью не такие большие, и решение правильное, потому что эта категория молодежи – аспиранты – для нашего наукоемкого региона очень большая и важная, – подчеркнул Андрей Травников. </w:t>
      </w:r>
    </w:p>
    <w:p w:rsidR="00FF15C6" w:rsidRDefault="00FF15C6" w:rsidP="00FF15C6">
      <w:pPr>
        <w:spacing w:after="0" w:line="240" w:lineRule="auto"/>
        <w:ind w:firstLine="709"/>
        <w:jc w:val="both"/>
        <w:rPr>
          <w:rFonts w:asciiTheme="majorHAnsi" w:hAnsiTheme="majorHAnsi"/>
          <w:sz w:val="24"/>
          <w:szCs w:val="24"/>
        </w:rPr>
      </w:pPr>
      <w:r w:rsidRPr="00FF15C6">
        <w:rPr>
          <w:rFonts w:asciiTheme="majorHAnsi" w:hAnsiTheme="majorHAnsi"/>
          <w:sz w:val="24"/>
          <w:szCs w:val="24"/>
        </w:rPr>
        <w:t xml:space="preserve">Задачи по активизации действия проекта «Пушкинская карта» в Новосибирской области: увеличить количество организаций-участников; учредителям муниципальных организаций культуры всех районов и городов области – активизировать работу по включению учреждений в проект «Пушкинская карта», а также информационную работу среди жителей Новосибирской области. </w:t>
      </w:r>
    </w:p>
    <w:p w:rsidR="00FF15C6" w:rsidRDefault="00FF15C6" w:rsidP="00FF15C6">
      <w:pPr>
        <w:spacing w:after="0" w:line="240" w:lineRule="auto"/>
        <w:ind w:firstLine="709"/>
        <w:jc w:val="right"/>
        <w:rPr>
          <w:rFonts w:asciiTheme="majorHAnsi" w:hAnsiTheme="majorHAnsi"/>
          <w:sz w:val="20"/>
          <w:szCs w:val="20"/>
        </w:rPr>
      </w:pPr>
      <w:r w:rsidRPr="00FF15C6">
        <w:rPr>
          <w:rFonts w:asciiTheme="majorHAnsi" w:hAnsiTheme="majorHAnsi"/>
          <w:sz w:val="20"/>
          <w:szCs w:val="20"/>
        </w:rPr>
        <w:t>Информация пресс-службы Новосибирской области</w:t>
      </w:r>
    </w:p>
    <w:p w:rsidR="00FF15C6" w:rsidRDefault="00FF15C6" w:rsidP="00FF15C6">
      <w:pPr>
        <w:spacing w:after="0" w:line="240" w:lineRule="auto"/>
        <w:ind w:firstLine="709"/>
        <w:jc w:val="right"/>
        <w:rPr>
          <w:rFonts w:asciiTheme="majorHAnsi" w:hAnsiTheme="majorHAnsi"/>
          <w:sz w:val="20"/>
          <w:szCs w:val="20"/>
        </w:rPr>
      </w:pPr>
    </w:p>
    <w:p w:rsidR="00FF15C6" w:rsidRPr="00FF15C6" w:rsidRDefault="00FF15C6" w:rsidP="00FF15C6">
      <w:pPr>
        <w:spacing w:after="0" w:line="240" w:lineRule="auto"/>
        <w:jc w:val="both"/>
        <w:rPr>
          <w:rFonts w:asciiTheme="majorHAnsi" w:hAnsiTheme="majorHAnsi"/>
          <w:sz w:val="24"/>
          <w:szCs w:val="24"/>
        </w:rPr>
      </w:pPr>
      <w:r>
        <w:rPr>
          <w:rFonts w:asciiTheme="majorHAnsi" w:hAnsiTheme="majorHAnsi"/>
          <w:sz w:val="24"/>
          <w:szCs w:val="24"/>
        </w:rPr>
        <w:t>Пушкинская карта – и аспирантам!</w:t>
      </w:r>
      <w:r w:rsidRPr="00FF15C6">
        <w:rPr>
          <w:rFonts w:asciiTheme="majorHAnsi" w:hAnsiTheme="majorHAnsi"/>
          <w:sz w:val="24"/>
          <w:szCs w:val="24"/>
        </w:rPr>
        <w:t>. – Текст : непосредственный // Новосибирский район – территория развития. – 2022, № 4</w:t>
      </w:r>
      <w:r>
        <w:rPr>
          <w:rFonts w:asciiTheme="majorHAnsi" w:hAnsiTheme="majorHAnsi"/>
          <w:sz w:val="24"/>
          <w:szCs w:val="24"/>
        </w:rPr>
        <w:t>9</w:t>
      </w:r>
      <w:r w:rsidRPr="00FF15C6">
        <w:rPr>
          <w:rFonts w:asciiTheme="majorHAnsi" w:hAnsiTheme="majorHAnsi"/>
          <w:sz w:val="24"/>
          <w:szCs w:val="24"/>
        </w:rPr>
        <w:t xml:space="preserve"> (4</w:t>
      </w:r>
      <w:r>
        <w:rPr>
          <w:rFonts w:asciiTheme="majorHAnsi" w:hAnsiTheme="majorHAnsi"/>
          <w:sz w:val="24"/>
          <w:szCs w:val="24"/>
        </w:rPr>
        <w:t>42</w:t>
      </w:r>
      <w:r w:rsidRPr="00FF15C6">
        <w:rPr>
          <w:rFonts w:asciiTheme="majorHAnsi" w:hAnsiTheme="majorHAnsi"/>
          <w:sz w:val="24"/>
          <w:szCs w:val="24"/>
        </w:rPr>
        <w:t>) (</w:t>
      </w:r>
      <w:r>
        <w:rPr>
          <w:rFonts w:asciiTheme="majorHAnsi" w:hAnsiTheme="majorHAnsi"/>
          <w:sz w:val="24"/>
          <w:szCs w:val="24"/>
        </w:rPr>
        <w:t>07 дек</w:t>
      </w:r>
      <w:r w:rsidRPr="00FF15C6">
        <w:rPr>
          <w:rFonts w:asciiTheme="majorHAnsi" w:hAnsiTheme="majorHAnsi"/>
          <w:sz w:val="24"/>
          <w:szCs w:val="24"/>
        </w:rPr>
        <w:t>.). – С. 1</w:t>
      </w:r>
      <w:r>
        <w:rPr>
          <w:rFonts w:asciiTheme="majorHAnsi" w:hAnsiTheme="majorHAnsi"/>
          <w:sz w:val="24"/>
          <w:szCs w:val="24"/>
        </w:rPr>
        <w:t>0</w:t>
      </w:r>
      <w:r w:rsidRPr="00FF15C6">
        <w:rPr>
          <w:rFonts w:asciiTheme="majorHAnsi" w:hAnsiTheme="majorHAnsi"/>
          <w:sz w:val="24"/>
          <w:szCs w:val="24"/>
        </w:rPr>
        <w:t>.</w:t>
      </w:r>
    </w:p>
    <w:p w:rsidR="00FF15C6" w:rsidRDefault="00FF15C6" w:rsidP="00F41ECE">
      <w:pPr>
        <w:pStyle w:val="1"/>
        <w:spacing w:before="0" w:line="240" w:lineRule="auto"/>
        <w:jc w:val="both"/>
        <w:rPr>
          <w:color w:val="FF0000"/>
          <w:sz w:val="36"/>
          <w:szCs w:val="36"/>
        </w:rPr>
      </w:pPr>
    </w:p>
    <w:p w:rsidR="003A6C38" w:rsidRDefault="003A6C38">
      <w:pPr>
        <w:rPr>
          <w:rFonts w:asciiTheme="majorHAnsi" w:eastAsiaTheme="majorEastAsia" w:hAnsiTheme="majorHAnsi" w:cstheme="majorBidi"/>
          <w:b/>
          <w:bCs/>
          <w:sz w:val="36"/>
          <w:szCs w:val="36"/>
        </w:rPr>
      </w:pPr>
      <w:r>
        <w:rPr>
          <w:sz w:val="36"/>
          <w:szCs w:val="36"/>
        </w:rPr>
        <w:br w:type="page"/>
      </w:r>
    </w:p>
    <w:p w:rsidR="00C36452" w:rsidRDefault="00C36452" w:rsidP="00A95F23">
      <w:pPr>
        <w:pStyle w:val="1"/>
        <w:spacing w:before="0" w:line="240" w:lineRule="auto"/>
        <w:jc w:val="both"/>
        <w:rPr>
          <w:color w:val="auto"/>
          <w:sz w:val="36"/>
          <w:szCs w:val="36"/>
        </w:rPr>
      </w:pPr>
      <w:bookmarkStart w:id="6" w:name="_Toc124177255"/>
      <w:r>
        <w:rPr>
          <w:color w:val="auto"/>
          <w:sz w:val="36"/>
          <w:szCs w:val="36"/>
        </w:rPr>
        <w:lastRenderedPageBreak/>
        <w:t>Узнать про всё за одну минуту</w:t>
      </w:r>
      <w:bookmarkEnd w:id="6"/>
    </w:p>
    <w:p w:rsidR="00C36452" w:rsidRDefault="00C36452" w:rsidP="00C36452">
      <w:pPr>
        <w:spacing w:after="0" w:line="240" w:lineRule="auto"/>
        <w:jc w:val="both"/>
        <w:rPr>
          <w:rFonts w:asciiTheme="majorHAnsi" w:hAnsiTheme="majorHAnsi"/>
          <w:sz w:val="24"/>
          <w:szCs w:val="24"/>
        </w:rPr>
      </w:pPr>
    </w:p>
    <w:p w:rsidR="00C36452" w:rsidRPr="00C36452" w:rsidRDefault="00C36452" w:rsidP="00C36452">
      <w:pPr>
        <w:spacing w:after="0" w:line="240" w:lineRule="auto"/>
        <w:jc w:val="both"/>
        <w:rPr>
          <w:rFonts w:asciiTheme="majorHAnsi" w:hAnsiTheme="majorHAnsi"/>
          <w:b/>
          <w:sz w:val="24"/>
          <w:szCs w:val="24"/>
        </w:rPr>
      </w:pPr>
      <w:r w:rsidRPr="00C36452">
        <w:rPr>
          <w:rFonts w:asciiTheme="majorHAnsi" w:hAnsiTheme="majorHAnsi"/>
          <w:b/>
          <w:sz w:val="24"/>
          <w:szCs w:val="24"/>
        </w:rPr>
        <w:t>Сибиряки недополучают услуги ЖКХ, пока коммунальщики устраняют аварии.</w:t>
      </w:r>
    </w:p>
    <w:p w:rsidR="00C36452" w:rsidRDefault="00C36452" w:rsidP="00C36452">
      <w:pPr>
        <w:spacing w:after="0" w:line="240" w:lineRule="auto"/>
        <w:ind w:firstLine="709"/>
        <w:jc w:val="both"/>
        <w:rPr>
          <w:rFonts w:asciiTheme="majorHAnsi" w:hAnsiTheme="majorHAnsi"/>
          <w:bCs/>
          <w:sz w:val="24"/>
          <w:szCs w:val="24"/>
        </w:rPr>
      </w:pPr>
      <w:r w:rsidRPr="00C36452">
        <w:rPr>
          <w:rFonts w:asciiTheme="majorHAnsi" w:hAnsiTheme="majorHAnsi"/>
          <w:bCs/>
          <w:sz w:val="24"/>
          <w:szCs w:val="24"/>
        </w:rPr>
        <w:t>Жители Новосибирской области могут воспользоваться памяткой, которую для них разработали в государственной жилищной инспекции. Теперь потребители точно знают, куда обращаться, если произошла авария.</w:t>
      </w:r>
    </w:p>
    <w:p w:rsidR="00C36452" w:rsidRPr="00C36452" w:rsidRDefault="00C36452" w:rsidP="00C36452">
      <w:pPr>
        <w:spacing w:after="0" w:line="240" w:lineRule="auto"/>
        <w:ind w:firstLine="709"/>
        <w:jc w:val="both"/>
        <w:rPr>
          <w:noProof/>
          <w:lang w:eastAsia="ru-RU"/>
        </w:rPr>
      </w:pPr>
      <w:r>
        <w:rPr>
          <w:noProof/>
          <w:lang w:eastAsia="ru-RU"/>
        </w:rPr>
        <w:drawing>
          <wp:anchor distT="0" distB="0" distL="114300" distR="114300" simplePos="0" relativeHeight="251657216" behindDoc="1" locked="0" layoutInCell="1" allowOverlap="1" wp14:anchorId="30D9BDE3" wp14:editId="2C566D28">
            <wp:simplePos x="0" y="0"/>
            <wp:positionH relativeFrom="column">
              <wp:posOffset>1588770</wp:posOffset>
            </wp:positionH>
            <wp:positionV relativeFrom="paragraph">
              <wp:posOffset>449332</wp:posOffset>
            </wp:positionV>
            <wp:extent cx="4134485" cy="2552065"/>
            <wp:effectExtent l="0" t="0" r="0" b="635"/>
            <wp:wrapTight wrapText="bothSides">
              <wp:wrapPolygon edited="0">
                <wp:start x="0" y="0"/>
                <wp:lineTo x="0" y="21444"/>
                <wp:lineTo x="21497" y="21444"/>
                <wp:lineTo x="21497"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1102" t="33542" r="33386" b="5538"/>
                    <a:stretch/>
                  </pic:blipFill>
                  <pic:spPr bwMode="auto">
                    <a:xfrm>
                      <a:off x="0" y="0"/>
                      <a:ext cx="4134485" cy="2552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6452">
        <w:rPr>
          <w:rFonts w:asciiTheme="majorHAnsi" w:hAnsiTheme="majorHAnsi"/>
          <w:bCs/>
          <w:sz w:val="24"/>
          <w:szCs w:val="24"/>
        </w:rPr>
        <w:t>К ликвидации очередного дефекта на магистральном трубопроводе специалисты Сибирской генерирующей компании (СГК) приступили 16 декабря. На время проведения ремонта они были вынуждены отключить теплоснабжение в 15 жилых домах в Ленинском районе Новосибирска. Температура в домах на улице Путевой и Планировочной была снижена.</w:t>
      </w:r>
      <w:r w:rsidRPr="00C36452">
        <w:rPr>
          <w:noProof/>
          <w:lang w:eastAsia="ru-RU"/>
        </w:rPr>
        <w:t xml:space="preserve"> </w:t>
      </w:r>
    </w:p>
    <w:p w:rsidR="00C36452" w:rsidRDefault="00C36452" w:rsidP="00C36452">
      <w:pPr>
        <w:spacing w:after="0" w:line="240" w:lineRule="auto"/>
        <w:ind w:firstLine="709"/>
        <w:jc w:val="both"/>
        <w:rPr>
          <w:rFonts w:asciiTheme="majorHAnsi" w:hAnsiTheme="majorHAnsi"/>
          <w:bCs/>
          <w:sz w:val="24"/>
          <w:szCs w:val="24"/>
        </w:rPr>
      </w:pPr>
      <w:r w:rsidRPr="00C36452">
        <w:rPr>
          <w:rFonts w:asciiTheme="majorHAnsi" w:hAnsiTheme="majorHAnsi"/>
          <w:bCs/>
          <w:sz w:val="24"/>
          <w:szCs w:val="24"/>
        </w:rPr>
        <w:t>Эту аварию бригада устранила уже через несколько часов. В этом году такой показатель считается хорошим, так как среднее время на устранение неполадок занимает семь часов пятьдесят минут.</w:t>
      </w:r>
    </w:p>
    <w:p w:rsidR="00C36452" w:rsidRDefault="00C36452" w:rsidP="00C36452">
      <w:pPr>
        <w:spacing w:after="0" w:line="240" w:lineRule="auto"/>
        <w:ind w:firstLine="709"/>
        <w:jc w:val="both"/>
        <w:rPr>
          <w:rFonts w:asciiTheme="majorHAnsi" w:hAnsiTheme="majorHAnsi"/>
          <w:bCs/>
          <w:sz w:val="24"/>
          <w:szCs w:val="24"/>
        </w:rPr>
      </w:pPr>
      <w:r w:rsidRPr="00C36452">
        <w:rPr>
          <w:rFonts w:asciiTheme="majorHAnsi" w:hAnsiTheme="majorHAnsi"/>
          <w:bCs/>
          <w:sz w:val="24"/>
          <w:szCs w:val="24"/>
        </w:rPr>
        <w:t>Такие статистические данные сообщил директор Новосибирского филиала СГК Андрей Колмаков на правительственном совещании. По вопросам, связанным с авариями в жилищно-коммунальном комплексе региона, его провел заместитель губернатора Новосибирской области Сергей Семка, о чем газета «Советская Сибирь» уже рассказывала своим читателям в одном из предыдущих номеров.</w:t>
      </w:r>
    </w:p>
    <w:p w:rsidR="00C36452" w:rsidRDefault="00C36452" w:rsidP="00C36452">
      <w:pPr>
        <w:spacing w:after="0" w:line="240" w:lineRule="auto"/>
        <w:ind w:firstLine="709"/>
        <w:jc w:val="both"/>
        <w:rPr>
          <w:rFonts w:asciiTheme="majorHAnsi" w:hAnsiTheme="majorHAnsi"/>
          <w:bCs/>
          <w:sz w:val="24"/>
          <w:szCs w:val="24"/>
        </w:rPr>
      </w:pPr>
      <w:r w:rsidRPr="00C36452">
        <w:rPr>
          <w:rFonts w:asciiTheme="majorHAnsi" w:hAnsiTheme="majorHAnsi"/>
          <w:bCs/>
          <w:sz w:val="24"/>
          <w:szCs w:val="24"/>
        </w:rPr>
        <w:t>— Мы здесь коснулись, в том числе, работы управляющих компаний, регламентов восстановления, но в итоге у нас самое важное — это конечный потребитель, абонент, — подчеркнул тогда Сергей Семка. — И в данном случае это, конечно, население, проживающее в многоквартирных домах либо в частном секторе, который бывает присоединен к централизованному отоплению. Поэтому государственная жилищная инспекция </w:t>
      </w:r>
      <w:hyperlink r:id="rId15" w:tgtFrame="_blank" w:history="1">
        <w:r w:rsidRPr="00C36452">
          <w:rPr>
            <w:rStyle w:val="a6"/>
            <w:rFonts w:asciiTheme="majorHAnsi" w:hAnsiTheme="majorHAnsi"/>
            <w:bCs/>
            <w:sz w:val="24"/>
            <w:szCs w:val="24"/>
          </w:rPr>
          <w:t>подготовила методичку</w:t>
        </w:r>
      </w:hyperlink>
      <w:r w:rsidRPr="00C36452">
        <w:rPr>
          <w:rFonts w:asciiTheme="majorHAnsi" w:hAnsiTheme="majorHAnsi"/>
          <w:bCs/>
          <w:sz w:val="24"/>
          <w:szCs w:val="24"/>
        </w:rPr>
        <w:t> (или пошаговый план действий) в виде ролика.</w:t>
      </w:r>
    </w:p>
    <w:p w:rsidR="00C36452" w:rsidRDefault="00C36452" w:rsidP="00C36452">
      <w:pPr>
        <w:spacing w:after="0" w:line="240" w:lineRule="auto"/>
        <w:ind w:firstLine="709"/>
        <w:jc w:val="both"/>
        <w:rPr>
          <w:rFonts w:asciiTheme="majorHAnsi" w:hAnsiTheme="majorHAnsi"/>
          <w:bCs/>
          <w:sz w:val="24"/>
          <w:szCs w:val="24"/>
        </w:rPr>
      </w:pPr>
      <w:r w:rsidRPr="00C36452">
        <w:rPr>
          <w:rFonts w:asciiTheme="majorHAnsi" w:hAnsiTheme="majorHAnsi"/>
          <w:bCs/>
          <w:sz w:val="24"/>
          <w:szCs w:val="24"/>
        </w:rPr>
        <w:t>Короткий видеоролик предоставляет полную информацию, как и какие действия должен или может предпринимать человек, если в домах и квартирах холодно. Начальник Государственной жилищной инспекции Новосибирской области Александр Полищук согласился, что в 2022 году подготовка к отопительному сезону прошла напряженно. Тем не менее права потребителей должны соблюдаться.</w:t>
      </w:r>
    </w:p>
    <w:p w:rsidR="00C36452" w:rsidRDefault="00C36452" w:rsidP="00C36452">
      <w:pPr>
        <w:spacing w:after="0" w:line="240" w:lineRule="auto"/>
        <w:ind w:firstLine="709"/>
        <w:jc w:val="both"/>
        <w:rPr>
          <w:noProof/>
          <w:lang w:eastAsia="ru-RU"/>
        </w:rPr>
      </w:pPr>
      <w:r w:rsidRPr="00C36452">
        <w:rPr>
          <w:rFonts w:asciiTheme="majorHAnsi" w:hAnsiTheme="majorHAnsi"/>
          <w:bCs/>
          <w:sz w:val="24"/>
          <w:szCs w:val="24"/>
        </w:rPr>
        <w:t xml:space="preserve">— При всех нормативах устранения аварий потребитель не получает качественную коммунальную услугу, — прокомментировал ситуацию Александр Полищук. — Мы в нормативе исполняем свои требования, но потребитель в это </w:t>
      </w:r>
      <w:r w:rsidRPr="00C36452">
        <w:rPr>
          <w:rFonts w:asciiTheme="majorHAnsi" w:hAnsiTheme="majorHAnsi"/>
          <w:bCs/>
          <w:sz w:val="24"/>
          <w:szCs w:val="24"/>
        </w:rPr>
        <w:lastRenderedPageBreak/>
        <w:t>время ее не получает. Поэтому первое, на что стоит обратить внимание в следующем году, — это перерасчеты.</w:t>
      </w:r>
      <w:r w:rsidRPr="00C36452">
        <w:rPr>
          <w:noProof/>
          <w:lang w:eastAsia="ru-RU"/>
        </w:rPr>
        <w:t xml:space="preserve"> </w:t>
      </w:r>
    </w:p>
    <w:p w:rsidR="00C36452" w:rsidRDefault="00C36452" w:rsidP="00C36452">
      <w:pPr>
        <w:spacing w:after="0" w:line="240" w:lineRule="auto"/>
        <w:ind w:firstLine="709"/>
        <w:jc w:val="both"/>
        <w:rPr>
          <w:rFonts w:asciiTheme="majorHAnsi" w:hAnsiTheme="majorHAnsi"/>
          <w:bCs/>
          <w:sz w:val="24"/>
          <w:szCs w:val="24"/>
        </w:rPr>
      </w:pPr>
    </w:p>
    <w:p w:rsidR="00C36452" w:rsidRDefault="00C36452" w:rsidP="00C36452">
      <w:pPr>
        <w:spacing w:after="0" w:line="240" w:lineRule="auto"/>
        <w:ind w:firstLine="709"/>
        <w:jc w:val="both"/>
        <w:rPr>
          <w:rFonts w:asciiTheme="majorHAnsi" w:hAnsiTheme="majorHAnsi"/>
          <w:bCs/>
          <w:sz w:val="24"/>
          <w:szCs w:val="24"/>
        </w:rPr>
      </w:pPr>
      <w:r w:rsidRPr="00C36452">
        <w:rPr>
          <w:rFonts w:asciiTheme="majorHAnsi" w:hAnsiTheme="majorHAnsi"/>
          <w:bCs/>
          <w:sz w:val="24"/>
          <w:szCs w:val="24"/>
        </w:rPr>
        <w:t>Во-вторых, если сравнивать прош</w:t>
      </w:r>
      <w:r w:rsidRPr="00C36452">
        <w:rPr>
          <w:rFonts w:asciiTheme="majorHAnsi" w:hAnsiTheme="majorHAnsi"/>
          <w:bCs/>
          <w:sz w:val="24"/>
          <w:szCs w:val="24"/>
        </w:rPr>
        <w:softHyphen/>
        <w:t>лый и этот годы, то в 2021 году были большие нарекания по запуску домов к управляющим компаниям, к СГК было меньше. Сейчас скажу, что управляющие компании отработали достаточно грамотно и профессионально.</w:t>
      </w:r>
    </w:p>
    <w:p w:rsidR="00C36452" w:rsidRDefault="00C36452" w:rsidP="00C36452">
      <w:pPr>
        <w:spacing w:after="0" w:line="240" w:lineRule="auto"/>
        <w:ind w:firstLine="709"/>
        <w:jc w:val="both"/>
        <w:rPr>
          <w:rFonts w:asciiTheme="majorHAnsi" w:hAnsiTheme="majorHAnsi"/>
          <w:bCs/>
          <w:sz w:val="24"/>
          <w:szCs w:val="24"/>
        </w:rPr>
      </w:pPr>
      <w:r>
        <w:rPr>
          <w:noProof/>
          <w:lang w:eastAsia="ru-RU"/>
        </w:rPr>
        <w:drawing>
          <wp:anchor distT="0" distB="0" distL="114300" distR="114300" simplePos="0" relativeHeight="251659264" behindDoc="1" locked="0" layoutInCell="1" allowOverlap="1" wp14:anchorId="0AA65A25" wp14:editId="2ADD0347">
            <wp:simplePos x="0" y="0"/>
            <wp:positionH relativeFrom="column">
              <wp:posOffset>15958</wp:posOffset>
            </wp:positionH>
            <wp:positionV relativeFrom="paragraph">
              <wp:posOffset>472440</wp:posOffset>
            </wp:positionV>
            <wp:extent cx="3999230" cy="2811780"/>
            <wp:effectExtent l="0" t="0" r="1270" b="7620"/>
            <wp:wrapTight wrapText="bothSides">
              <wp:wrapPolygon edited="0">
                <wp:start x="0" y="0"/>
                <wp:lineTo x="0" y="21512"/>
                <wp:lineTo x="21504" y="21512"/>
                <wp:lineTo x="21504"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1240" t="25157" r="33112" b="5278"/>
                    <a:stretch/>
                  </pic:blipFill>
                  <pic:spPr bwMode="auto">
                    <a:xfrm>
                      <a:off x="0" y="0"/>
                      <a:ext cx="3999230" cy="2811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6452">
        <w:rPr>
          <w:rFonts w:asciiTheme="majorHAnsi" w:hAnsiTheme="majorHAnsi"/>
          <w:bCs/>
          <w:sz w:val="24"/>
          <w:szCs w:val="24"/>
        </w:rPr>
        <w:t>Александр Полищук сообщил, что на горячую линию жилищной инспекции поступило в 2021 году 477 обращений от граждан, в 2022 году их стало больше — 578. В прошлом году на платформе обратной связи инспекции люди оставили 213 обращений, в текущем году их количество выросло уже до 268. В адрес Госжилинспекции региона в 2021 году сибиряки оставили письменных 467 обращений и еще 675 отправили в 2022 году. Видеоролик, своеобразная презентация которого состоялась на тематическом совещании в правительстве Новосибирской области, составлен на основе анализа всех жалоб, поступавших в государственную жилищную инспекцию за последние два месяца.</w:t>
      </w:r>
    </w:p>
    <w:p w:rsidR="00C36452" w:rsidRPr="00C36452" w:rsidRDefault="00C36452" w:rsidP="00C36452">
      <w:pPr>
        <w:spacing w:after="0" w:line="240" w:lineRule="auto"/>
        <w:ind w:firstLine="709"/>
        <w:jc w:val="both"/>
        <w:rPr>
          <w:rFonts w:asciiTheme="majorHAnsi" w:hAnsiTheme="majorHAnsi"/>
          <w:bCs/>
          <w:sz w:val="24"/>
          <w:szCs w:val="24"/>
        </w:rPr>
      </w:pPr>
      <w:r w:rsidRPr="00C36452">
        <w:rPr>
          <w:rFonts w:asciiTheme="majorHAnsi" w:hAnsiTheme="majorHAnsi"/>
          <w:bCs/>
          <w:sz w:val="24"/>
          <w:szCs w:val="24"/>
        </w:rPr>
        <w:t>— Практически на 90 процентов обращений мы выдали предостережения управляющим компаниям и ресурсоснабжающим организациям, — обратился к участникам встречи Александр Полищук. — Были исполнены 99 процентов этих предостережений. Здесь находятся все грамотные люди, нормативы знают. Поэтому, чтобы жители Новосибирска и Новосибирской области знали свои права, знали карту действий, как и куда обращаться, мы и разместили видеоролик.</w:t>
      </w:r>
    </w:p>
    <w:p w:rsidR="00C36452" w:rsidRDefault="00C36452" w:rsidP="00C36452">
      <w:pPr>
        <w:spacing w:after="0" w:line="240" w:lineRule="auto"/>
        <w:jc w:val="both"/>
        <w:rPr>
          <w:rFonts w:asciiTheme="majorHAnsi" w:hAnsiTheme="majorHAnsi"/>
          <w:bCs/>
          <w:sz w:val="24"/>
          <w:szCs w:val="24"/>
        </w:rPr>
      </w:pPr>
      <w:r w:rsidRPr="00C36452">
        <w:rPr>
          <w:rFonts w:asciiTheme="majorHAnsi" w:hAnsiTheme="majorHAnsi"/>
          <w:bCs/>
          <w:sz w:val="24"/>
          <w:szCs w:val="24"/>
        </w:rPr>
        <w:t>Пошаговая инструкция находится на сайтах ГИС ЖКХ и Государственной жилищной инспекции Новосибирской области, на ее страницах в «Телеграмм» и в социальной сети «ВКонтакте». За одну минуту видеоролик пошагово объясняет, что должен делать потребитель, какие установлены нормативы, на сколько можно отключать в домах теплоэнергию и так далее.</w:t>
      </w:r>
    </w:p>
    <w:p w:rsidR="00C36452" w:rsidRDefault="00C36452" w:rsidP="00C36452">
      <w:pPr>
        <w:spacing w:after="0" w:line="240" w:lineRule="auto"/>
        <w:jc w:val="both"/>
        <w:rPr>
          <w:rFonts w:asciiTheme="majorHAnsi" w:hAnsiTheme="majorHAnsi"/>
          <w:bCs/>
          <w:sz w:val="24"/>
          <w:szCs w:val="24"/>
        </w:rPr>
      </w:pPr>
      <w:r w:rsidRPr="00C36452">
        <w:rPr>
          <w:rFonts w:asciiTheme="majorHAnsi" w:hAnsiTheme="majorHAnsi"/>
          <w:bCs/>
          <w:sz w:val="24"/>
          <w:szCs w:val="24"/>
        </w:rPr>
        <w:t>— Это все правильно, — подвел итог обсуждению Сергей Семка. — Но, прежде всего, надо обращаться в обслуживающую организацию. Это как у пожарных. Не пытайтесь сами тушить пожар, сначала позвоните, а потом, если знаете, разбирайтесь в этом, устраняйте, тушите.</w:t>
      </w:r>
    </w:p>
    <w:p w:rsidR="00C36452" w:rsidRDefault="00C36452" w:rsidP="00C36452">
      <w:pPr>
        <w:spacing w:after="0" w:line="240" w:lineRule="auto"/>
        <w:jc w:val="right"/>
        <w:rPr>
          <w:rFonts w:asciiTheme="majorHAnsi" w:hAnsiTheme="majorHAnsi"/>
          <w:bCs/>
          <w:sz w:val="20"/>
          <w:szCs w:val="20"/>
        </w:rPr>
      </w:pPr>
      <w:r>
        <w:rPr>
          <w:rFonts w:asciiTheme="majorHAnsi" w:hAnsiTheme="majorHAnsi"/>
          <w:bCs/>
          <w:sz w:val="20"/>
          <w:szCs w:val="20"/>
        </w:rPr>
        <w:t>Наталья Иванова</w:t>
      </w:r>
    </w:p>
    <w:p w:rsidR="00C36452" w:rsidRDefault="00C36452" w:rsidP="00C36452">
      <w:pPr>
        <w:spacing w:after="0" w:line="240" w:lineRule="auto"/>
        <w:jc w:val="right"/>
        <w:rPr>
          <w:rFonts w:asciiTheme="majorHAnsi" w:hAnsiTheme="majorHAnsi"/>
          <w:bCs/>
          <w:sz w:val="20"/>
          <w:szCs w:val="20"/>
        </w:rPr>
      </w:pPr>
    </w:p>
    <w:p w:rsidR="00C36452" w:rsidRPr="00C36452" w:rsidRDefault="00C36452" w:rsidP="00C36452">
      <w:pPr>
        <w:spacing w:after="0" w:line="240" w:lineRule="auto"/>
        <w:jc w:val="both"/>
        <w:rPr>
          <w:rFonts w:asciiTheme="majorHAnsi" w:hAnsiTheme="majorHAnsi"/>
          <w:bCs/>
          <w:sz w:val="24"/>
          <w:szCs w:val="24"/>
        </w:rPr>
      </w:pPr>
      <w:r>
        <w:rPr>
          <w:rFonts w:asciiTheme="majorHAnsi" w:hAnsiTheme="majorHAnsi"/>
          <w:bCs/>
          <w:sz w:val="24"/>
          <w:szCs w:val="24"/>
        </w:rPr>
        <w:t>Иванова, Н. Узнать про всё за одну минуту / Наталья Иванова</w:t>
      </w:r>
      <w:r w:rsidRPr="00C36452">
        <w:rPr>
          <w:rFonts w:asciiTheme="majorHAnsi" w:hAnsiTheme="majorHAnsi"/>
          <w:bCs/>
          <w:sz w:val="24"/>
          <w:szCs w:val="24"/>
        </w:rPr>
        <w:t xml:space="preserve">. – Текст : непосредственный </w:t>
      </w:r>
      <w:r>
        <w:rPr>
          <w:rFonts w:asciiTheme="majorHAnsi" w:hAnsiTheme="majorHAnsi"/>
          <w:bCs/>
          <w:sz w:val="24"/>
          <w:szCs w:val="24"/>
        </w:rPr>
        <w:t>// Советская Сибирь. – 2022, № 51</w:t>
      </w:r>
      <w:r w:rsidRPr="00C36452">
        <w:rPr>
          <w:rFonts w:asciiTheme="majorHAnsi" w:hAnsiTheme="majorHAnsi"/>
          <w:bCs/>
          <w:sz w:val="24"/>
          <w:szCs w:val="24"/>
        </w:rPr>
        <w:t xml:space="preserve"> (278</w:t>
      </w:r>
      <w:r>
        <w:rPr>
          <w:rFonts w:asciiTheme="majorHAnsi" w:hAnsiTheme="majorHAnsi"/>
          <w:bCs/>
          <w:sz w:val="24"/>
          <w:szCs w:val="24"/>
        </w:rPr>
        <w:t>32) (21 дек</w:t>
      </w:r>
      <w:r w:rsidRPr="00C36452">
        <w:rPr>
          <w:rFonts w:asciiTheme="majorHAnsi" w:hAnsiTheme="majorHAnsi"/>
          <w:bCs/>
          <w:sz w:val="24"/>
          <w:szCs w:val="24"/>
        </w:rPr>
        <w:t xml:space="preserve">.). – С. </w:t>
      </w:r>
      <w:r>
        <w:rPr>
          <w:rFonts w:asciiTheme="majorHAnsi" w:hAnsiTheme="majorHAnsi"/>
          <w:bCs/>
          <w:sz w:val="24"/>
          <w:szCs w:val="24"/>
        </w:rPr>
        <w:t>3</w:t>
      </w:r>
      <w:r w:rsidRPr="00C36452">
        <w:rPr>
          <w:rFonts w:asciiTheme="majorHAnsi" w:hAnsiTheme="majorHAnsi"/>
          <w:bCs/>
          <w:sz w:val="24"/>
          <w:szCs w:val="24"/>
        </w:rPr>
        <w:t>.</w:t>
      </w:r>
    </w:p>
    <w:p w:rsidR="00A95F23" w:rsidRDefault="00A95F23" w:rsidP="00A95F23">
      <w:pPr>
        <w:pStyle w:val="1"/>
        <w:spacing w:before="0" w:line="240" w:lineRule="auto"/>
        <w:jc w:val="both"/>
        <w:rPr>
          <w:color w:val="auto"/>
          <w:sz w:val="36"/>
          <w:szCs w:val="36"/>
        </w:rPr>
      </w:pPr>
      <w:bookmarkStart w:id="7" w:name="_Toc124177256"/>
      <w:r w:rsidRPr="00A95F23">
        <w:rPr>
          <w:color w:val="auto"/>
          <w:sz w:val="36"/>
          <w:szCs w:val="36"/>
        </w:rPr>
        <w:lastRenderedPageBreak/>
        <w:t>Услуги Социального фонда России</w:t>
      </w:r>
      <w:bookmarkEnd w:id="7"/>
    </w:p>
    <w:p w:rsidR="00A95F23" w:rsidRPr="00A95F23" w:rsidRDefault="00A95F23" w:rsidP="00A95F23">
      <w:pPr>
        <w:spacing w:after="0"/>
      </w:pPr>
    </w:p>
    <w:p w:rsidR="00A95F23" w:rsidRPr="00A95F23" w:rsidRDefault="00A95F23" w:rsidP="00A95F23">
      <w:pPr>
        <w:spacing w:after="0" w:line="240" w:lineRule="auto"/>
        <w:jc w:val="both"/>
        <w:rPr>
          <w:rFonts w:asciiTheme="majorHAnsi" w:hAnsiTheme="majorHAnsi"/>
          <w:b/>
          <w:sz w:val="24"/>
          <w:szCs w:val="24"/>
        </w:rPr>
      </w:pPr>
      <w:r w:rsidRPr="00A95F23">
        <w:rPr>
          <w:rFonts w:asciiTheme="majorHAnsi" w:hAnsiTheme="majorHAnsi"/>
          <w:b/>
          <w:sz w:val="24"/>
          <w:szCs w:val="24"/>
        </w:rPr>
        <w:t xml:space="preserve">С 1 января 2023 года функции и полномочия, возложенные сегодня на Пенсионный фонд РФ (ПФР) и Фонд социального страхования РФ (ФСС) будет осуществлять социальный фонд России (СФР), объединяющий эти действующие сегодня фонды.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Социальный фонд России будет предоставлять все те услуги, которые предоставляют ПФР и ФСС, а также ряд новых: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страховые пенсии по старости, по инвалидности, по потере кормильца;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государственное пенсионное обеспечение (социальные пенсии по старости, по инвалидности, по потере кормильца, пенсии военнослужащим, ветеранам войны, госслужащим, чернобыльцам, летчикам, космонавтам и т. д.);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выплата средств пенсионных накоплений, формирование и инвестирование;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социальные выплаты ветеранам, инвалидам и другим гражданам, имеющим право на федеральные социальные льготы;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средства материнского капитала – оформление сертификата и направление средств на выбранные цели;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единое пособие на детей и беременных женщин (новое);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выплаты военнослужащим и членам их семей; • меры поддержки пострадавшим от радиации;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компенсация переезда из районов Крайнего Севера для пенсионеров-северян;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компенсация инвалидам стоимости полиса ОСАГО;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меры поддержки реабилитированным </w:t>
      </w:r>
      <w:r>
        <w:rPr>
          <w:rFonts w:asciiTheme="majorHAnsi" w:hAnsiTheme="majorHAnsi"/>
          <w:sz w:val="24"/>
          <w:szCs w:val="24"/>
        </w:rPr>
        <w:t>жертвам политических репрессий;</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пособия по временной нетрудоспособности (больничные);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пособия по беременности и родам;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пособия по уходу за ребенком до 1,5 лет для работающих граждан;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пособие по уходу за ребенком до 1,5 лет для неработающих граждан;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единовременные и регулярные выплаты пострадавшим на производстве и членам их семей;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родовые сертификаты;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технические средства реабилитации;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путевки на курортно-санаторное лечение для льготных категорий граждан;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оплачиваемый проезд к месту лечения и обратно;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выплаты за работу с пациентами с COVID-19 медицинским работникам;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 выплаты за работы в сменном режиме работникам социальных учреждений стационарного типа.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Объединение услуг этих фондов – это возможность быстрее и удобнее обращаться сразу за несколькими мерами поддержки в единый офис клиентского обслуживания. Все необходимые меры поддержки можно будет оформить в рамках «одного окна».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Государственные услуги в области социального обеспечения, возложенные ранее на ПФР и ФСС, будут оказываться в офисах клиентского обслуживания СФР, которые будут находиться по действующим адресам клиентских служб ПФР в каждом районе города и области. </w:t>
      </w:r>
    </w:p>
    <w:p w:rsidR="00A95F23" w:rsidRDefault="00A95F23" w:rsidP="00A95F23">
      <w:pPr>
        <w:spacing w:after="0" w:line="240" w:lineRule="auto"/>
        <w:ind w:firstLine="709"/>
        <w:jc w:val="both"/>
        <w:rPr>
          <w:rFonts w:asciiTheme="majorHAnsi" w:hAnsiTheme="majorHAnsi"/>
          <w:sz w:val="24"/>
          <w:szCs w:val="24"/>
        </w:rPr>
      </w:pPr>
      <w:r w:rsidRPr="00A95F23">
        <w:rPr>
          <w:rFonts w:asciiTheme="majorHAnsi" w:hAnsiTheme="majorHAnsi"/>
          <w:sz w:val="24"/>
          <w:szCs w:val="24"/>
        </w:rPr>
        <w:t xml:space="preserve">Все данные о страховом стаже граждан уже хранятся в единой системе индивидуального персонифицированного учета и надежно защищены. Все пенсии и </w:t>
      </w:r>
      <w:r w:rsidRPr="00A95F23">
        <w:rPr>
          <w:rFonts w:asciiTheme="majorHAnsi" w:hAnsiTheme="majorHAnsi"/>
          <w:sz w:val="24"/>
          <w:szCs w:val="24"/>
        </w:rPr>
        <w:lastRenderedPageBreak/>
        <w:t xml:space="preserve">социальные выплаты, предусмотренные законодательством, будут предоставляться в установленные сроки. </w:t>
      </w:r>
    </w:p>
    <w:p w:rsidR="00A95F23" w:rsidRDefault="00A95F23" w:rsidP="00A95F23">
      <w:pPr>
        <w:spacing w:after="0" w:line="240" w:lineRule="auto"/>
        <w:ind w:firstLine="709"/>
        <w:jc w:val="right"/>
        <w:rPr>
          <w:rFonts w:asciiTheme="majorHAnsi" w:hAnsiTheme="majorHAnsi"/>
          <w:sz w:val="20"/>
          <w:szCs w:val="20"/>
        </w:rPr>
      </w:pPr>
      <w:r w:rsidRPr="00A95F23">
        <w:rPr>
          <w:rFonts w:asciiTheme="majorHAnsi" w:hAnsiTheme="majorHAnsi"/>
          <w:sz w:val="20"/>
          <w:szCs w:val="20"/>
        </w:rPr>
        <w:t>Пресс-служба Отделения ПФР</w:t>
      </w:r>
    </w:p>
    <w:p w:rsidR="00A95F23" w:rsidRDefault="00A95F23" w:rsidP="00A95F23">
      <w:pPr>
        <w:spacing w:after="0" w:line="240" w:lineRule="auto"/>
        <w:ind w:firstLine="709"/>
        <w:jc w:val="right"/>
        <w:rPr>
          <w:rFonts w:asciiTheme="majorHAnsi" w:hAnsiTheme="majorHAnsi"/>
          <w:sz w:val="20"/>
          <w:szCs w:val="20"/>
        </w:rPr>
      </w:pPr>
    </w:p>
    <w:p w:rsidR="00A95F23" w:rsidRPr="00A95F23" w:rsidRDefault="00A95F23" w:rsidP="00A95F23">
      <w:pPr>
        <w:spacing w:after="0" w:line="240" w:lineRule="auto"/>
        <w:jc w:val="both"/>
        <w:rPr>
          <w:rFonts w:asciiTheme="majorHAnsi" w:hAnsiTheme="majorHAnsi"/>
          <w:sz w:val="24"/>
          <w:szCs w:val="24"/>
        </w:rPr>
      </w:pPr>
      <w:r>
        <w:rPr>
          <w:rFonts w:asciiTheme="majorHAnsi" w:hAnsiTheme="majorHAnsi"/>
          <w:sz w:val="24"/>
          <w:szCs w:val="24"/>
        </w:rPr>
        <w:t>Услуги Социального фонда России</w:t>
      </w:r>
      <w:r w:rsidRPr="00A95F23">
        <w:rPr>
          <w:rFonts w:asciiTheme="majorHAnsi" w:hAnsiTheme="majorHAnsi"/>
          <w:sz w:val="24"/>
          <w:szCs w:val="24"/>
        </w:rPr>
        <w:t xml:space="preserve">. – Текст : непосредственный // Новосибирский район – территория развития. – 2022, № </w:t>
      </w:r>
      <w:r>
        <w:rPr>
          <w:rFonts w:asciiTheme="majorHAnsi" w:hAnsiTheme="majorHAnsi"/>
          <w:sz w:val="24"/>
          <w:szCs w:val="24"/>
        </w:rPr>
        <w:t>50</w:t>
      </w:r>
      <w:r w:rsidRPr="00A95F23">
        <w:rPr>
          <w:rFonts w:asciiTheme="majorHAnsi" w:hAnsiTheme="majorHAnsi"/>
          <w:sz w:val="24"/>
          <w:szCs w:val="24"/>
        </w:rPr>
        <w:t xml:space="preserve"> (44</w:t>
      </w:r>
      <w:r>
        <w:rPr>
          <w:rFonts w:asciiTheme="majorHAnsi" w:hAnsiTheme="majorHAnsi"/>
          <w:sz w:val="24"/>
          <w:szCs w:val="24"/>
        </w:rPr>
        <w:t>3</w:t>
      </w:r>
      <w:r w:rsidRPr="00A95F23">
        <w:rPr>
          <w:rFonts w:asciiTheme="majorHAnsi" w:hAnsiTheme="majorHAnsi"/>
          <w:sz w:val="24"/>
          <w:szCs w:val="24"/>
        </w:rPr>
        <w:t>) (</w:t>
      </w:r>
      <w:r>
        <w:rPr>
          <w:rFonts w:asciiTheme="majorHAnsi" w:hAnsiTheme="majorHAnsi"/>
          <w:sz w:val="24"/>
          <w:szCs w:val="24"/>
        </w:rPr>
        <w:t>14</w:t>
      </w:r>
      <w:r w:rsidRPr="00A95F23">
        <w:rPr>
          <w:rFonts w:asciiTheme="majorHAnsi" w:hAnsiTheme="majorHAnsi"/>
          <w:sz w:val="24"/>
          <w:szCs w:val="24"/>
        </w:rPr>
        <w:t xml:space="preserve"> дек.). – С. 1</w:t>
      </w:r>
      <w:r>
        <w:rPr>
          <w:rFonts w:asciiTheme="majorHAnsi" w:hAnsiTheme="majorHAnsi"/>
          <w:sz w:val="24"/>
          <w:szCs w:val="24"/>
        </w:rPr>
        <w:t>2</w:t>
      </w:r>
      <w:r w:rsidRPr="00A95F23">
        <w:rPr>
          <w:rFonts w:asciiTheme="majorHAnsi" w:hAnsiTheme="majorHAnsi"/>
          <w:sz w:val="24"/>
          <w:szCs w:val="24"/>
        </w:rPr>
        <w:t>.</w:t>
      </w:r>
    </w:p>
    <w:p w:rsidR="00A95F23" w:rsidRDefault="00A95F23" w:rsidP="00F41ECE">
      <w:pPr>
        <w:pStyle w:val="1"/>
        <w:spacing w:before="0" w:line="240" w:lineRule="auto"/>
        <w:jc w:val="both"/>
        <w:rPr>
          <w:color w:val="FF0000"/>
          <w:sz w:val="36"/>
          <w:szCs w:val="36"/>
        </w:rPr>
      </w:pPr>
    </w:p>
    <w:p w:rsidR="00A95F23" w:rsidRDefault="00A95F23" w:rsidP="00F41ECE">
      <w:pPr>
        <w:pStyle w:val="1"/>
        <w:spacing w:before="0" w:line="240" w:lineRule="auto"/>
        <w:jc w:val="both"/>
        <w:rPr>
          <w:color w:val="FF0000"/>
          <w:sz w:val="36"/>
          <w:szCs w:val="36"/>
        </w:rPr>
      </w:pPr>
    </w:p>
    <w:p w:rsidR="00A95F23" w:rsidRDefault="00A95F23" w:rsidP="00F41ECE">
      <w:pPr>
        <w:pStyle w:val="1"/>
        <w:spacing w:before="0" w:line="240" w:lineRule="auto"/>
        <w:jc w:val="both"/>
        <w:rPr>
          <w:color w:val="FF0000"/>
          <w:sz w:val="36"/>
          <w:szCs w:val="36"/>
        </w:rPr>
      </w:pPr>
    </w:p>
    <w:p w:rsidR="00D976B3" w:rsidRDefault="00D976B3" w:rsidP="00F41ECE">
      <w:pPr>
        <w:pStyle w:val="1"/>
        <w:spacing w:before="0" w:line="240" w:lineRule="auto"/>
        <w:jc w:val="both"/>
        <w:rPr>
          <w:color w:val="auto"/>
          <w:sz w:val="36"/>
          <w:szCs w:val="36"/>
        </w:rPr>
      </w:pPr>
      <w:bookmarkStart w:id="8" w:name="_Toc124177257"/>
      <w:r w:rsidRPr="00D976B3">
        <w:rPr>
          <w:color w:val="auto"/>
          <w:sz w:val="36"/>
          <w:szCs w:val="36"/>
        </w:rPr>
        <w:t>Что делать, если у вас вымогают взятку?</w:t>
      </w:r>
      <w:bookmarkEnd w:id="8"/>
    </w:p>
    <w:p w:rsidR="002A1038" w:rsidRDefault="002A1038" w:rsidP="002A1038">
      <w:pPr>
        <w:spacing w:after="0" w:line="240" w:lineRule="auto"/>
        <w:jc w:val="both"/>
        <w:rPr>
          <w:rFonts w:asciiTheme="majorHAnsi" w:hAnsiTheme="majorHAnsi"/>
          <w:sz w:val="24"/>
          <w:szCs w:val="24"/>
        </w:rPr>
      </w:pPr>
    </w:p>
    <w:p w:rsidR="002A1038" w:rsidRDefault="002A1038" w:rsidP="002A1038">
      <w:pPr>
        <w:spacing w:after="0" w:line="240" w:lineRule="auto"/>
        <w:ind w:firstLine="709"/>
        <w:jc w:val="both"/>
        <w:rPr>
          <w:rFonts w:asciiTheme="majorHAnsi" w:hAnsiTheme="majorHAnsi"/>
          <w:sz w:val="24"/>
          <w:szCs w:val="24"/>
        </w:rPr>
      </w:pPr>
      <w:r w:rsidRPr="002A1038">
        <w:rPr>
          <w:rFonts w:asciiTheme="majorHAnsi" w:hAnsiTheme="majorHAnsi"/>
          <w:sz w:val="24"/>
          <w:szCs w:val="24"/>
        </w:rPr>
        <w:t xml:space="preserve">Борьба с коррупцией является одним из приоритетных направлений деятельности российской полиции. Получение взятки — одно из самых опасных должностных преступлений. В ГУ МВД по Новосибирской области пояснили, как следует себя вести, если стало известно о фактах коррупции (взяточничества) со стороны должностных лиц органов государственной власти и местного самоуправления. </w:t>
      </w:r>
    </w:p>
    <w:p w:rsidR="002F2D35" w:rsidRDefault="002A1038" w:rsidP="002A1038">
      <w:pPr>
        <w:spacing w:after="0" w:line="240" w:lineRule="auto"/>
        <w:ind w:firstLine="709"/>
        <w:jc w:val="both"/>
        <w:rPr>
          <w:rFonts w:asciiTheme="majorHAnsi" w:hAnsiTheme="majorHAnsi"/>
          <w:sz w:val="24"/>
          <w:szCs w:val="24"/>
        </w:rPr>
      </w:pPr>
      <w:r w:rsidRPr="002A1038">
        <w:rPr>
          <w:rFonts w:asciiTheme="majorHAnsi" w:hAnsiTheme="majorHAnsi"/>
          <w:sz w:val="24"/>
          <w:szCs w:val="24"/>
        </w:rPr>
        <w:t>Чтобы пресечь деятельность взяточника, следует обратиться с устным или письменным сообщением о готовящемся преступлении в отдел полиции по месту жительства или подготовить заявление в прокуратуру. При обращении гражданину необходимо изложить суть проблемы, рассказать, каким образом на него пытаются воздействовать. Здесь пригодятся все те подробности, которые гражданин за</w:t>
      </w:r>
      <w:r>
        <w:rPr>
          <w:rFonts w:asciiTheme="majorHAnsi" w:hAnsiTheme="majorHAnsi"/>
          <w:sz w:val="24"/>
          <w:szCs w:val="24"/>
        </w:rPr>
        <w:t>помнил в кабинете вымогателя. В</w:t>
      </w:r>
      <w:r w:rsidRPr="002A1038">
        <w:rPr>
          <w:rFonts w:asciiTheme="majorHAnsi" w:hAnsiTheme="majorHAnsi"/>
          <w:sz w:val="24"/>
          <w:szCs w:val="24"/>
        </w:rPr>
        <w:t xml:space="preserve"> беседе с оперативниками подразделения экономической безопасности и противодействия коррупции гражданин будет проинструктирован о том, что ему делать дальше, чтобы вывести преступника на чистую воду. </w:t>
      </w:r>
    </w:p>
    <w:p w:rsidR="002F2D35" w:rsidRDefault="002A1038" w:rsidP="002A1038">
      <w:pPr>
        <w:spacing w:after="0" w:line="240" w:lineRule="auto"/>
        <w:ind w:firstLine="709"/>
        <w:jc w:val="both"/>
        <w:rPr>
          <w:rFonts w:asciiTheme="majorHAnsi" w:hAnsiTheme="majorHAnsi"/>
          <w:sz w:val="24"/>
          <w:szCs w:val="24"/>
        </w:rPr>
      </w:pPr>
      <w:r w:rsidRPr="002A1038">
        <w:rPr>
          <w:rFonts w:asciiTheme="majorHAnsi" w:hAnsiTheme="majorHAnsi"/>
          <w:sz w:val="24"/>
          <w:szCs w:val="24"/>
        </w:rPr>
        <w:t xml:space="preserve">Если вам стало известно о фактах коррупции, вы можете обратиться: </w:t>
      </w:r>
    </w:p>
    <w:p w:rsidR="002F2D35" w:rsidRDefault="002A1038" w:rsidP="002A1038">
      <w:pPr>
        <w:spacing w:after="0" w:line="240" w:lineRule="auto"/>
        <w:ind w:firstLine="709"/>
        <w:jc w:val="both"/>
        <w:rPr>
          <w:rFonts w:asciiTheme="majorHAnsi" w:hAnsiTheme="majorHAnsi"/>
          <w:sz w:val="24"/>
          <w:szCs w:val="24"/>
        </w:rPr>
      </w:pPr>
      <w:r w:rsidRPr="002A1038">
        <w:rPr>
          <w:rFonts w:asciiTheme="majorHAnsi" w:hAnsiTheme="majorHAnsi"/>
          <w:sz w:val="24"/>
          <w:szCs w:val="24"/>
        </w:rPr>
        <w:t xml:space="preserve">• в приёмную ГУ МВД России по Новосибирской области по адресу: </w:t>
      </w:r>
      <w:r w:rsidR="002F2D35">
        <w:rPr>
          <w:rFonts w:asciiTheme="majorHAnsi" w:hAnsiTheme="majorHAnsi"/>
          <w:sz w:val="24"/>
          <w:szCs w:val="24"/>
        </w:rPr>
        <w:t>Новосибирск, ул.  Октябрьская, </w:t>
      </w:r>
      <w:r w:rsidRPr="002A1038">
        <w:rPr>
          <w:rFonts w:asciiTheme="majorHAnsi" w:hAnsiTheme="majorHAnsi"/>
          <w:sz w:val="24"/>
          <w:szCs w:val="24"/>
        </w:rPr>
        <w:t>78; тел. </w:t>
      </w:r>
      <w:r w:rsidRPr="002F2D35">
        <w:rPr>
          <w:rFonts w:asciiTheme="majorHAnsi" w:hAnsiTheme="majorHAnsi"/>
          <w:b/>
          <w:sz w:val="24"/>
          <w:szCs w:val="24"/>
        </w:rPr>
        <w:t xml:space="preserve">8 (383) 232 75 03; </w:t>
      </w:r>
    </w:p>
    <w:p w:rsidR="002F2D35" w:rsidRDefault="002A1038" w:rsidP="002A1038">
      <w:pPr>
        <w:spacing w:after="0" w:line="240" w:lineRule="auto"/>
        <w:ind w:firstLine="709"/>
        <w:jc w:val="both"/>
        <w:rPr>
          <w:rFonts w:asciiTheme="majorHAnsi" w:hAnsiTheme="majorHAnsi"/>
          <w:sz w:val="24"/>
          <w:szCs w:val="24"/>
        </w:rPr>
      </w:pPr>
      <w:r w:rsidRPr="002A1038">
        <w:rPr>
          <w:rFonts w:asciiTheme="majorHAnsi" w:hAnsiTheme="majorHAnsi"/>
          <w:sz w:val="24"/>
          <w:szCs w:val="24"/>
        </w:rPr>
        <w:t xml:space="preserve">• на сайт ГУ МВД России по Новосибирской области через модуль «Приём обращений»; </w:t>
      </w:r>
    </w:p>
    <w:p w:rsidR="002F2D35" w:rsidRDefault="002A1038" w:rsidP="002A1038">
      <w:pPr>
        <w:spacing w:after="0" w:line="240" w:lineRule="auto"/>
        <w:ind w:firstLine="709"/>
        <w:jc w:val="both"/>
        <w:rPr>
          <w:rFonts w:asciiTheme="majorHAnsi" w:hAnsiTheme="majorHAnsi"/>
          <w:sz w:val="24"/>
          <w:szCs w:val="24"/>
        </w:rPr>
      </w:pPr>
      <w:r w:rsidRPr="002A1038">
        <w:rPr>
          <w:rFonts w:asciiTheme="majorHAnsi" w:hAnsiTheme="majorHAnsi"/>
          <w:sz w:val="24"/>
          <w:szCs w:val="24"/>
        </w:rPr>
        <w:t xml:space="preserve">• если вам стало известно о коррупционном поведении сотрудника полиции, можно также обратиться по телефону доверия в подразделение собственной безопасности: </w:t>
      </w:r>
      <w:r w:rsidRPr="002F2D35">
        <w:rPr>
          <w:rFonts w:asciiTheme="majorHAnsi" w:hAnsiTheme="majorHAnsi"/>
          <w:b/>
          <w:sz w:val="24"/>
          <w:szCs w:val="24"/>
        </w:rPr>
        <w:t>8 (383) 232-77-93</w:t>
      </w:r>
      <w:r w:rsidRPr="002A1038">
        <w:rPr>
          <w:rFonts w:asciiTheme="majorHAnsi" w:hAnsiTheme="majorHAnsi"/>
          <w:sz w:val="24"/>
          <w:szCs w:val="24"/>
        </w:rPr>
        <w:t xml:space="preserve"> или по телефону доверия ГУ МВД России по Новосибирской области: </w:t>
      </w:r>
      <w:r w:rsidRPr="002F2D35">
        <w:rPr>
          <w:rFonts w:asciiTheme="majorHAnsi" w:hAnsiTheme="majorHAnsi"/>
          <w:b/>
          <w:sz w:val="24"/>
          <w:szCs w:val="24"/>
        </w:rPr>
        <w:t>8 (383) 232-76-75.</w:t>
      </w:r>
      <w:r w:rsidRPr="002A1038">
        <w:rPr>
          <w:rFonts w:asciiTheme="majorHAnsi" w:hAnsiTheme="majorHAnsi"/>
          <w:sz w:val="24"/>
          <w:szCs w:val="24"/>
        </w:rPr>
        <w:t xml:space="preserve"> </w:t>
      </w:r>
    </w:p>
    <w:p w:rsidR="00D976B3" w:rsidRDefault="002A1038" w:rsidP="002A1038">
      <w:pPr>
        <w:spacing w:after="0" w:line="240" w:lineRule="auto"/>
        <w:ind w:firstLine="709"/>
        <w:jc w:val="both"/>
        <w:rPr>
          <w:rFonts w:asciiTheme="majorHAnsi" w:hAnsiTheme="majorHAnsi"/>
          <w:sz w:val="24"/>
          <w:szCs w:val="24"/>
        </w:rPr>
      </w:pPr>
      <w:r w:rsidRPr="002A1038">
        <w:rPr>
          <w:rFonts w:asciiTheme="majorHAnsi" w:hAnsiTheme="majorHAnsi"/>
          <w:sz w:val="24"/>
          <w:szCs w:val="24"/>
        </w:rPr>
        <w:t>Правоохранительные органы располагают широчайшим спектром возможностей по борьбе с коррупцией, но без обращений и активной помощи граждан эта борьба значительно замедляется.</w:t>
      </w:r>
    </w:p>
    <w:p w:rsidR="002F2D35" w:rsidRDefault="002F2D35" w:rsidP="002F2D35">
      <w:pPr>
        <w:spacing w:after="0" w:line="240" w:lineRule="auto"/>
        <w:rPr>
          <w:rFonts w:asciiTheme="majorHAnsi" w:hAnsiTheme="majorHAnsi"/>
          <w:sz w:val="20"/>
          <w:szCs w:val="20"/>
        </w:rPr>
      </w:pPr>
    </w:p>
    <w:p w:rsidR="002F2D35" w:rsidRPr="002F2D35" w:rsidRDefault="002F2D35" w:rsidP="002F2D35">
      <w:pPr>
        <w:spacing w:after="0" w:line="240" w:lineRule="auto"/>
        <w:jc w:val="both"/>
        <w:rPr>
          <w:rFonts w:asciiTheme="majorHAnsi" w:hAnsiTheme="majorHAnsi"/>
          <w:sz w:val="24"/>
          <w:szCs w:val="24"/>
        </w:rPr>
      </w:pPr>
      <w:r>
        <w:rPr>
          <w:rFonts w:asciiTheme="majorHAnsi" w:hAnsiTheme="majorHAnsi"/>
          <w:sz w:val="24"/>
          <w:szCs w:val="24"/>
        </w:rPr>
        <w:t xml:space="preserve">Что делать, если у вас вымогают взятку?. – Текст </w:t>
      </w:r>
      <w:r w:rsidRPr="002F2D35">
        <w:rPr>
          <w:rFonts w:asciiTheme="majorHAnsi" w:hAnsiTheme="majorHAnsi"/>
          <w:bCs/>
          <w:iCs/>
          <w:sz w:val="24"/>
          <w:szCs w:val="24"/>
        </w:rPr>
        <w:t>: непосредственный // Ведомости Законодательного Собрания Новосибирской области. – 2022, № 5</w:t>
      </w:r>
      <w:r>
        <w:rPr>
          <w:rFonts w:asciiTheme="majorHAnsi" w:hAnsiTheme="majorHAnsi"/>
          <w:bCs/>
          <w:iCs/>
          <w:sz w:val="24"/>
          <w:szCs w:val="24"/>
        </w:rPr>
        <w:t>1</w:t>
      </w:r>
      <w:r w:rsidRPr="002F2D35">
        <w:rPr>
          <w:rFonts w:asciiTheme="majorHAnsi" w:hAnsiTheme="majorHAnsi"/>
          <w:bCs/>
          <w:iCs/>
          <w:sz w:val="24"/>
          <w:szCs w:val="24"/>
        </w:rPr>
        <w:t xml:space="preserve"> (188</w:t>
      </w:r>
      <w:r>
        <w:rPr>
          <w:rFonts w:asciiTheme="majorHAnsi" w:hAnsiTheme="majorHAnsi"/>
          <w:bCs/>
          <w:iCs/>
          <w:sz w:val="24"/>
          <w:szCs w:val="24"/>
        </w:rPr>
        <w:t>1</w:t>
      </w:r>
      <w:r w:rsidRPr="002F2D35">
        <w:rPr>
          <w:rFonts w:asciiTheme="majorHAnsi" w:hAnsiTheme="majorHAnsi"/>
          <w:bCs/>
          <w:iCs/>
          <w:sz w:val="24"/>
          <w:szCs w:val="24"/>
        </w:rPr>
        <w:t>) (</w:t>
      </w:r>
      <w:r>
        <w:rPr>
          <w:rFonts w:asciiTheme="majorHAnsi" w:hAnsiTheme="majorHAnsi"/>
          <w:bCs/>
          <w:iCs/>
          <w:sz w:val="24"/>
          <w:szCs w:val="24"/>
        </w:rPr>
        <w:t>21</w:t>
      </w:r>
      <w:r w:rsidRPr="002F2D35">
        <w:rPr>
          <w:rFonts w:asciiTheme="majorHAnsi" w:hAnsiTheme="majorHAnsi"/>
          <w:bCs/>
          <w:iCs/>
          <w:sz w:val="24"/>
          <w:szCs w:val="24"/>
        </w:rPr>
        <w:t xml:space="preserve"> дек.). – С. </w:t>
      </w:r>
      <w:r>
        <w:rPr>
          <w:rFonts w:asciiTheme="majorHAnsi" w:hAnsiTheme="majorHAnsi"/>
          <w:bCs/>
          <w:iCs/>
          <w:sz w:val="24"/>
          <w:szCs w:val="24"/>
        </w:rPr>
        <w:t>2</w:t>
      </w:r>
      <w:r w:rsidRPr="002F2D35">
        <w:rPr>
          <w:rFonts w:asciiTheme="majorHAnsi" w:hAnsiTheme="majorHAnsi"/>
          <w:bCs/>
          <w:iCs/>
          <w:sz w:val="24"/>
          <w:szCs w:val="24"/>
        </w:rPr>
        <w:t>.</w:t>
      </w:r>
    </w:p>
    <w:p w:rsidR="00103B44" w:rsidRDefault="00103B44" w:rsidP="00F41ECE">
      <w:pPr>
        <w:pStyle w:val="1"/>
        <w:spacing w:before="0" w:line="240" w:lineRule="auto"/>
        <w:jc w:val="both"/>
        <w:rPr>
          <w:color w:val="auto"/>
          <w:sz w:val="36"/>
          <w:szCs w:val="36"/>
        </w:rPr>
      </w:pPr>
    </w:p>
    <w:p w:rsidR="00103B44" w:rsidRDefault="00103B44" w:rsidP="00F41ECE">
      <w:pPr>
        <w:pStyle w:val="1"/>
        <w:spacing w:before="0" w:line="240" w:lineRule="auto"/>
        <w:jc w:val="both"/>
        <w:rPr>
          <w:color w:val="auto"/>
          <w:sz w:val="36"/>
          <w:szCs w:val="36"/>
        </w:rPr>
      </w:pPr>
    </w:p>
    <w:p w:rsidR="00103B44" w:rsidRDefault="00103B44" w:rsidP="00F41ECE">
      <w:pPr>
        <w:pStyle w:val="1"/>
        <w:spacing w:before="0" w:line="240" w:lineRule="auto"/>
        <w:jc w:val="both"/>
        <w:rPr>
          <w:color w:val="auto"/>
          <w:sz w:val="36"/>
          <w:szCs w:val="36"/>
        </w:rPr>
      </w:pPr>
    </w:p>
    <w:sectPr w:rsidR="00103B44" w:rsidSect="00E57D03">
      <w:footerReference w:type="default" r:id="rId17"/>
      <w:pgSz w:w="11906" w:h="16838"/>
      <w:pgMar w:top="1440" w:right="1440" w:bottom="1440" w:left="1440" w:header="709" w:footer="709" w:gutter="0"/>
      <w:pgBorders w:display="firstPage" w:offsetFrom="page">
        <w:top w:val="twistedLines1" w:sz="18" w:space="24" w:color="00B0F0"/>
        <w:left w:val="twistedLines1" w:sz="18" w:space="24" w:color="00B0F0"/>
        <w:bottom w:val="twistedLines1" w:sz="18" w:space="24" w:color="00B0F0"/>
        <w:right w:val="twistedLines1" w:sz="18" w:space="24" w:color="00B0F0"/>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66C3" w:rsidRDefault="008966C3" w:rsidP="008162AF">
      <w:pPr>
        <w:spacing w:after="0" w:line="240" w:lineRule="auto"/>
      </w:pPr>
      <w:r>
        <w:separator/>
      </w:r>
    </w:p>
  </w:endnote>
  <w:endnote w:type="continuationSeparator" w:id="0">
    <w:p w:rsidR="008966C3" w:rsidRDefault="008966C3" w:rsidP="008162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7498400"/>
      <w:docPartObj>
        <w:docPartGallery w:val="Page Numbers (Bottom of Page)"/>
        <w:docPartUnique/>
      </w:docPartObj>
    </w:sdtPr>
    <w:sdtEndPr/>
    <w:sdtContent>
      <w:p w:rsidR="005C38A7" w:rsidRDefault="005C38A7">
        <w:pPr>
          <w:pStyle w:val="a9"/>
          <w:jc w:val="center"/>
        </w:pPr>
        <w:r>
          <w:fldChar w:fldCharType="begin"/>
        </w:r>
        <w:r>
          <w:instrText>PAGE   \* MERGEFORMAT</w:instrText>
        </w:r>
        <w:r>
          <w:fldChar w:fldCharType="separate"/>
        </w:r>
        <w:r w:rsidR="00E57D03">
          <w:rPr>
            <w:noProof/>
          </w:rPr>
          <w:t>13</w:t>
        </w:r>
        <w:r>
          <w:fldChar w:fldCharType="end"/>
        </w:r>
      </w:p>
    </w:sdtContent>
  </w:sdt>
  <w:p w:rsidR="005C38A7" w:rsidRDefault="005C38A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66C3" w:rsidRDefault="008966C3" w:rsidP="008162AF">
      <w:pPr>
        <w:spacing w:after="0" w:line="240" w:lineRule="auto"/>
      </w:pPr>
      <w:r>
        <w:separator/>
      </w:r>
    </w:p>
  </w:footnote>
  <w:footnote w:type="continuationSeparator" w:id="0">
    <w:p w:rsidR="008966C3" w:rsidRDefault="008966C3" w:rsidP="008162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3D90"/>
    <w:multiLevelType w:val="multilevel"/>
    <w:tmpl w:val="E10C3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5E0A21"/>
    <w:multiLevelType w:val="multilevel"/>
    <w:tmpl w:val="7B3E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7F77FB"/>
    <w:multiLevelType w:val="multilevel"/>
    <w:tmpl w:val="581EC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63086B"/>
    <w:multiLevelType w:val="multilevel"/>
    <w:tmpl w:val="65A4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2357BB"/>
    <w:multiLevelType w:val="hybridMultilevel"/>
    <w:tmpl w:val="D2FA4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89D0F4D"/>
    <w:multiLevelType w:val="multilevel"/>
    <w:tmpl w:val="658AC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4122FE"/>
    <w:multiLevelType w:val="multilevel"/>
    <w:tmpl w:val="3A0A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8E23D1"/>
    <w:multiLevelType w:val="multilevel"/>
    <w:tmpl w:val="877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792F08"/>
    <w:multiLevelType w:val="multilevel"/>
    <w:tmpl w:val="23549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051868"/>
    <w:multiLevelType w:val="multilevel"/>
    <w:tmpl w:val="FB8E2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E8F2D23"/>
    <w:multiLevelType w:val="multilevel"/>
    <w:tmpl w:val="AD9CC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AD273C"/>
    <w:multiLevelType w:val="hybridMultilevel"/>
    <w:tmpl w:val="C19E47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1F4921"/>
    <w:multiLevelType w:val="hybridMultilevel"/>
    <w:tmpl w:val="5BD67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C8730AD"/>
    <w:multiLevelType w:val="multilevel"/>
    <w:tmpl w:val="2ADED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385320"/>
    <w:multiLevelType w:val="hybridMultilevel"/>
    <w:tmpl w:val="812CF8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2693E6B"/>
    <w:multiLevelType w:val="multilevel"/>
    <w:tmpl w:val="BF48A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2E2940"/>
    <w:multiLevelType w:val="hybridMultilevel"/>
    <w:tmpl w:val="15B2B8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5B66DF4"/>
    <w:multiLevelType w:val="hybridMultilevel"/>
    <w:tmpl w:val="D704496E"/>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B1505D8"/>
    <w:multiLevelType w:val="hybridMultilevel"/>
    <w:tmpl w:val="B2C4B9A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02F40C6"/>
    <w:multiLevelType w:val="hybridMultilevel"/>
    <w:tmpl w:val="4EA8E85A"/>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2F759CD"/>
    <w:multiLevelType w:val="multilevel"/>
    <w:tmpl w:val="CB4A8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3C0F9B"/>
    <w:multiLevelType w:val="multilevel"/>
    <w:tmpl w:val="C38C5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7224561"/>
    <w:multiLevelType w:val="multilevel"/>
    <w:tmpl w:val="C90EAEF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7D4857"/>
    <w:multiLevelType w:val="multilevel"/>
    <w:tmpl w:val="F4D66E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D6B7D1E"/>
    <w:multiLevelType w:val="multilevel"/>
    <w:tmpl w:val="7A3CA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9E791F"/>
    <w:multiLevelType w:val="hybridMultilevel"/>
    <w:tmpl w:val="CCC4F4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3FF02871"/>
    <w:multiLevelType w:val="hybridMultilevel"/>
    <w:tmpl w:val="71FEAE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34E3A68"/>
    <w:multiLevelType w:val="multilevel"/>
    <w:tmpl w:val="B70A9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8995702"/>
    <w:multiLevelType w:val="multilevel"/>
    <w:tmpl w:val="45CCF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A600416"/>
    <w:multiLevelType w:val="hybridMultilevel"/>
    <w:tmpl w:val="8020C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BA7E04"/>
    <w:multiLevelType w:val="hybridMultilevel"/>
    <w:tmpl w:val="7A8A62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B4C5875"/>
    <w:multiLevelType w:val="hybridMultilevel"/>
    <w:tmpl w:val="8BCEF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C285B11"/>
    <w:multiLevelType w:val="hybridMultilevel"/>
    <w:tmpl w:val="E8F0E19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4DA901D0"/>
    <w:multiLevelType w:val="hybridMultilevel"/>
    <w:tmpl w:val="7AB870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1725724"/>
    <w:multiLevelType w:val="hybridMultilevel"/>
    <w:tmpl w:val="8D4896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2EC684C"/>
    <w:multiLevelType w:val="hybridMultilevel"/>
    <w:tmpl w:val="D8DE56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5E217C4"/>
    <w:multiLevelType w:val="hybridMultilevel"/>
    <w:tmpl w:val="9760B04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AC62B97"/>
    <w:multiLevelType w:val="hybridMultilevel"/>
    <w:tmpl w:val="07BE75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0B709D2"/>
    <w:multiLevelType w:val="multilevel"/>
    <w:tmpl w:val="C370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0C12A31"/>
    <w:multiLevelType w:val="hybridMultilevel"/>
    <w:tmpl w:val="C6B806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672A0733"/>
    <w:multiLevelType w:val="multilevel"/>
    <w:tmpl w:val="B608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7951534"/>
    <w:multiLevelType w:val="hybridMultilevel"/>
    <w:tmpl w:val="4DCC0EC2"/>
    <w:lvl w:ilvl="0" w:tplc="CA780DB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EFB7166"/>
    <w:multiLevelType w:val="multilevel"/>
    <w:tmpl w:val="3F8C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96E3B24"/>
    <w:multiLevelType w:val="multilevel"/>
    <w:tmpl w:val="368AC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E06094"/>
    <w:multiLevelType w:val="multilevel"/>
    <w:tmpl w:val="C0448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492830"/>
    <w:multiLevelType w:val="multilevel"/>
    <w:tmpl w:val="CF62A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BFA709E"/>
    <w:multiLevelType w:val="hybridMultilevel"/>
    <w:tmpl w:val="6D84F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CA353BD"/>
    <w:multiLevelType w:val="multilevel"/>
    <w:tmpl w:val="79D8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BD6FE3"/>
    <w:multiLevelType w:val="multilevel"/>
    <w:tmpl w:val="5EAEB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7"/>
  </w:num>
  <w:num w:numId="3">
    <w:abstractNumId w:val="29"/>
  </w:num>
  <w:num w:numId="4">
    <w:abstractNumId w:val="4"/>
  </w:num>
  <w:num w:numId="5">
    <w:abstractNumId w:val="45"/>
  </w:num>
  <w:num w:numId="6">
    <w:abstractNumId w:val="7"/>
  </w:num>
  <w:num w:numId="7">
    <w:abstractNumId w:val="40"/>
  </w:num>
  <w:num w:numId="8">
    <w:abstractNumId w:val="34"/>
  </w:num>
  <w:num w:numId="9">
    <w:abstractNumId w:val="0"/>
  </w:num>
  <w:num w:numId="10">
    <w:abstractNumId w:val="48"/>
  </w:num>
  <w:num w:numId="11">
    <w:abstractNumId w:val="20"/>
  </w:num>
  <w:num w:numId="12">
    <w:abstractNumId w:val="43"/>
  </w:num>
  <w:num w:numId="13">
    <w:abstractNumId w:val="33"/>
  </w:num>
  <w:num w:numId="14">
    <w:abstractNumId w:val="31"/>
  </w:num>
  <w:num w:numId="15">
    <w:abstractNumId w:val="41"/>
  </w:num>
  <w:num w:numId="16">
    <w:abstractNumId w:val="19"/>
  </w:num>
  <w:num w:numId="17">
    <w:abstractNumId w:val="26"/>
  </w:num>
  <w:num w:numId="18">
    <w:abstractNumId w:val="30"/>
  </w:num>
  <w:num w:numId="19">
    <w:abstractNumId w:val="36"/>
  </w:num>
  <w:num w:numId="20">
    <w:abstractNumId w:val="18"/>
  </w:num>
  <w:num w:numId="21">
    <w:abstractNumId w:val="25"/>
  </w:num>
  <w:num w:numId="22">
    <w:abstractNumId w:val="42"/>
  </w:num>
  <w:num w:numId="23">
    <w:abstractNumId w:val="17"/>
  </w:num>
  <w:num w:numId="24">
    <w:abstractNumId w:val="21"/>
  </w:num>
  <w:num w:numId="25">
    <w:abstractNumId w:val="23"/>
  </w:num>
  <w:num w:numId="26">
    <w:abstractNumId w:val="13"/>
  </w:num>
  <w:num w:numId="27">
    <w:abstractNumId w:val="22"/>
  </w:num>
  <w:num w:numId="28">
    <w:abstractNumId w:val="10"/>
  </w:num>
  <w:num w:numId="29">
    <w:abstractNumId w:val="16"/>
  </w:num>
  <w:num w:numId="30">
    <w:abstractNumId w:val="11"/>
  </w:num>
  <w:num w:numId="31">
    <w:abstractNumId w:val="28"/>
  </w:num>
  <w:num w:numId="32">
    <w:abstractNumId w:val="32"/>
  </w:num>
  <w:num w:numId="33">
    <w:abstractNumId w:val="14"/>
  </w:num>
  <w:num w:numId="34">
    <w:abstractNumId w:val="8"/>
  </w:num>
  <w:num w:numId="35">
    <w:abstractNumId w:val="3"/>
  </w:num>
  <w:num w:numId="36">
    <w:abstractNumId w:val="47"/>
  </w:num>
  <w:num w:numId="37">
    <w:abstractNumId w:val="24"/>
  </w:num>
  <w:num w:numId="38">
    <w:abstractNumId w:val="6"/>
  </w:num>
  <w:num w:numId="39">
    <w:abstractNumId w:val="15"/>
  </w:num>
  <w:num w:numId="40">
    <w:abstractNumId w:val="38"/>
  </w:num>
  <w:num w:numId="41">
    <w:abstractNumId w:val="35"/>
  </w:num>
  <w:num w:numId="42">
    <w:abstractNumId w:val="1"/>
  </w:num>
  <w:num w:numId="43">
    <w:abstractNumId w:val="44"/>
  </w:num>
  <w:num w:numId="44">
    <w:abstractNumId w:val="9"/>
  </w:num>
  <w:num w:numId="45">
    <w:abstractNumId w:val="5"/>
  </w:num>
  <w:num w:numId="46">
    <w:abstractNumId w:val="37"/>
  </w:num>
  <w:num w:numId="47">
    <w:abstractNumId w:val="39"/>
  </w:num>
  <w:num w:numId="48">
    <w:abstractNumId w:val="46"/>
  </w:num>
  <w:num w:numId="49">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CA4"/>
    <w:rsid w:val="00003390"/>
    <w:rsid w:val="00006866"/>
    <w:rsid w:val="0000769F"/>
    <w:rsid w:val="000206AB"/>
    <w:rsid w:val="00022926"/>
    <w:rsid w:val="00023451"/>
    <w:rsid w:val="000236E1"/>
    <w:rsid w:val="000238EE"/>
    <w:rsid w:val="0002451C"/>
    <w:rsid w:val="00026EC0"/>
    <w:rsid w:val="000271E8"/>
    <w:rsid w:val="00030E20"/>
    <w:rsid w:val="0003289D"/>
    <w:rsid w:val="000336EF"/>
    <w:rsid w:val="000349D9"/>
    <w:rsid w:val="00034A2B"/>
    <w:rsid w:val="00040256"/>
    <w:rsid w:val="00041314"/>
    <w:rsid w:val="00053BCB"/>
    <w:rsid w:val="00055851"/>
    <w:rsid w:val="00061397"/>
    <w:rsid w:val="00065037"/>
    <w:rsid w:val="00065686"/>
    <w:rsid w:val="00070319"/>
    <w:rsid w:val="00070EC9"/>
    <w:rsid w:val="00071090"/>
    <w:rsid w:val="000726A7"/>
    <w:rsid w:val="00072AD3"/>
    <w:rsid w:val="0007712D"/>
    <w:rsid w:val="00077A67"/>
    <w:rsid w:val="00080DD3"/>
    <w:rsid w:val="00091D31"/>
    <w:rsid w:val="000949BC"/>
    <w:rsid w:val="000A0780"/>
    <w:rsid w:val="000A083D"/>
    <w:rsid w:val="000A0D49"/>
    <w:rsid w:val="000A2F93"/>
    <w:rsid w:val="000A7E61"/>
    <w:rsid w:val="000B1012"/>
    <w:rsid w:val="000B231D"/>
    <w:rsid w:val="000B2528"/>
    <w:rsid w:val="000B4283"/>
    <w:rsid w:val="000B46C0"/>
    <w:rsid w:val="000B5E34"/>
    <w:rsid w:val="000C2191"/>
    <w:rsid w:val="000C423A"/>
    <w:rsid w:val="000C703C"/>
    <w:rsid w:val="000D5ECF"/>
    <w:rsid w:val="000D5ED9"/>
    <w:rsid w:val="000D6F24"/>
    <w:rsid w:val="000E680D"/>
    <w:rsid w:val="000F004C"/>
    <w:rsid w:val="000F04AB"/>
    <w:rsid w:val="000F23F5"/>
    <w:rsid w:val="000F7E7D"/>
    <w:rsid w:val="000F7FA3"/>
    <w:rsid w:val="00100E2C"/>
    <w:rsid w:val="00103B44"/>
    <w:rsid w:val="001062D7"/>
    <w:rsid w:val="00106EC9"/>
    <w:rsid w:val="00107EEB"/>
    <w:rsid w:val="00112636"/>
    <w:rsid w:val="00112D0F"/>
    <w:rsid w:val="001137D3"/>
    <w:rsid w:val="00114B42"/>
    <w:rsid w:val="00115282"/>
    <w:rsid w:val="00116DFB"/>
    <w:rsid w:val="00122A14"/>
    <w:rsid w:val="00125EA4"/>
    <w:rsid w:val="00130DEC"/>
    <w:rsid w:val="00132FF0"/>
    <w:rsid w:val="00137599"/>
    <w:rsid w:val="001412D8"/>
    <w:rsid w:val="00142D78"/>
    <w:rsid w:val="001436F7"/>
    <w:rsid w:val="00152260"/>
    <w:rsid w:val="00155665"/>
    <w:rsid w:val="00155C18"/>
    <w:rsid w:val="001569E6"/>
    <w:rsid w:val="00157497"/>
    <w:rsid w:val="00161691"/>
    <w:rsid w:val="00162241"/>
    <w:rsid w:val="00162C77"/>
    <w:rsid w:val="0016425E"/>
    <w:rsid w:val="00165A73"/>
    <w:rsid w:val="0016730C"/>
    <w:rsid w:val="00167441"/>
    <w:rsid w:val="0017377B"/>
    <w:rsid w:val="00176DB7"/>
    <w:rsid w:val="00177D2E"/>
    <w:rsid w:val="001800DF"/>
    <w:rsid w:val="0018246A"/>
    <w:rsid w:val="00183003"/>
    <w:rsid w:val="001833C2"/>
    <w:rsid w:val="00183684"/>
    <w:rsid w:val="00183F2E"/>
    <w:rsid w:val="00184DB9"/>
    <w:rsid w:val="00185E5C"/>
    <w:rsid w:val="00190133"/>
    <w:rsid w:val="001912BE"/>
    <w:rsid w:val="00194246"/>
    <w:rsid w:val="0019486F"/>
    <w:rsid w:val="001970F8"/>
    <w:rsid w:val="001A02C4"/>
    <w:rsid w:val="001A1769"/>
    <w:rsid w:val="001A34F9"/>
    <w:rsid w:val="001A61EB"/>
    <w:rsid w:val="001A6F54"/>
    <w:rsid w:val="001A795B"/>
    <w:rsid w:val="001B166C"/>
    <w:rsid w:val="001B34C2"/>
    <w:rsid w:val="001B36D4"/>
    <w:rsid w:val="001B3B1C"/>
    <w:rsid w:val="001C0218"/>
    <w:rsid w:val="001C0CE0"/>
    <w:rsid w:val="001C2C5A"/>
    <w:rsid w:val="001C3A3D"/>
    <w:rsid w:val="001C4A19"/>
    <w:rsid w:val="001C616C"/>
    <w:rsid w:val="001D05BE"/>
    <w:rsid w:val="001D1921"/>
    <w:rsid w:val="001D535E"/>
    <w:rsid w:val="001D724F"/>
    <w:rsid w:val="001D7827"/>
    <w:rsid w:val="001E029C"/>
    <w:rsid w:val="001E4887"/>
    <w:rsid w:val="001E7151"/>
    <w:rsid w:val="001E75E0"/>
    <w:rsid w:val="001F049F"/>
    <w:rsid w:val="001F2020"/>
    <w:rsid w:val="001F2671"/>
    <w:rsid w:val="001F46BC"/>
    <w:rsid w:val="001F5FCB"/>
    <w:rsid w:val="001F6B6A"/>
    <w:rsid w:val="001F7489"/>
    <w:rsid w:val="00200C55"/>
    <w:rsid w:val="00203065"/>
    <w:rsid w:val="00204324"/>
    <w:rsid w:val="002052E0"/>
    <w:rsid w:val="00205A24"/>
    <w:rsid w:val="00206053"/>
    <w:rsid w:val="00211D9F"/>
    <w:rsid w:val="0021317D"/>
    <w:rsid w:val="00213BA1"/>
    <w:rsid w:val="00215E08"/>
    <w:rsid w:val="00215FC1"/>
    <w:rsid w:val="00216FF9"/>
    <w:rsid w:val="002205BB"/>
    <w:rsid w:val="0022097E"/>
    <w:rsid w:val="00220FF2"/>
    <w:rsid w:val="00221B16"/>
    <w:rsid w:val="00221B34"/>
    <w:rsid w:val="002229E1"/>
    <w:rsid w:val="00225902"/>
    <w:rsid w:val="00226B41"/>
    <w:rsid w:val="002274FC"/>
    <w:rsid w:val="002303E2"/>
    <w:rsid w:val="0023042B"/>
    <w:rsid w:val="00230F01"/>
    <w:rsid w:val="0023214C"/>
    <w:rsid w:val="002349D5"/>
    <w:rsid w:val="00235AC7"/>
    <w:rsid w:val="002364D8"/>
    <w:rsid w:val="00236C0D"/>
    <w:rsid w:val="00241A47"/>
    <w:rsid w:val="00242539"/>
    <w:rsid w:val="00247D0D"/>
    <w:rsid w:val="00250D73"/>
    <w:rsid w:val="00251F4D"/>
    <w:rsid w:val="00254227"/>
    <w:rsid w:val="00255450"/>
    <w:rsid w:val="00257707"/>
    <w:rsid w:val="00263237"/>
    <w:rsid w:val="00267895"/>
    <w:rsid w:val="002709FC"/>
    <w:rsid w:val="00271A53"/>
    <w:rsid w:val="00272A62"/>
    <w:rsid w:val="0027363D"/>
    <w:rsid w:val="002740CF"/>
    <w:rsid w:val="002771EC"/>
    <w:rsid w:val="0028121C"/>
    <w:rsid w:val="00281EA8"/>
    <w:rsid w:val="00286E87"/>
    <w:rsid w:val="00286EF9"/>
    <w:rsid w:val="0029379D"/>
    <w:rsid w:val="002A05B0"/>
    <w:rsid w:val="002A1038"/>
    <w:rsid w:val="002A16F4"/>
    <w:rsid w:val="002A584E"/>
    <w:rsid w:val="002A68B9"/>
    <w:rsid w:val="002B0311"/>
    <w:rsid w:val="002B1EC5"/>
    <w:rsid w:val="002B1EC9"/>
    <w:rsid w:val="002B2F83"/>
    <w:rsid w:val="002B4CAB"/>
    <w:rsid w:val="002B6973"/>
    <w:rsid w:val="002B6FC9"/>
    <w:rsid w:val="002C04F8"/>
    <w:rsid w:val="002C134C"/>
    <w:rsid w:val="002C1986"/>
    <w:rsid w:val="002C3238"/>
    <w:rsid w:val="002C3AF1"/>
    <w:rsid w:val="002C46A3"/>
    <w:rsid w:val="002C6448"/>
    <w:rsid w:val="002C7A70"/>
    <w:rsid w:val="002D31BE"/>
    <w:rsid w:val="002D5870"/>
    <w:rsid w:val="002E0EEB"/>
    <w:rsid w:val="002E3607"/>
    <w:rsid w:val="002E5141"/>
    <w:rsid w:val="002E5DE9"/>
    <w:rsid w:val="002F0BC5"/>
    <w:rsid w:val="002F14B3"/>
    <w:rsid w:val="002F2D35"/>
    <w:rsid w:val="002F7443"/>
    <w:rsid w:val="002F746B"/>
    <w:rsid w:val="00301394"/>
    <w:rsid w:val="00302429"/>
    <w:rsid w:val="0030277A"/>
    <w:rsid w:val="00303B6E"/>
    <w:rsid w:val="00303EBD"/>
    <w:rsid w:val="00306D64"/>
    <w:rsid w:val="003071FE"/>
    <w:rsid w:val="003133BC"/>
    <w:rsid w:val="0031441E"/>
    <w:rsid w:val="00315157"/>
    <w:rsid w:val="0031556D"/>
    <w:rsid w:val="00315EA3"/>
    <w:rsid w:val="00316268"/>
    <w:rsid w:val="003169B1"/>
    <w:rsid w:val="00316D9B"/>
    <w:rsid w:val="003212C7"/>
    <w:rsid w:val="00321559"/>
    <w:rsid w:val="00322092"/>
    <w:rsid w:val="00323319"/>
    <w:rsid w:val="00324155"/>
    <w:rsid w:val="00326A85"/>
    <w:rsid w:val="00333416"/>
    <w:rsid w:val="0033398C"/>
    <w:rsid w:val="0034010E"/>
    <w:rsid w:val="003401BE"/>
    <w:rsid w:val="003402C0"/>
    <w:rsid w:val="00341867"/>
    <w:rsid w:val="00342BBF"/>
    <w:rsid w:val="00342BD3"/>
    <w:rsid w:val="00344A25"/>
    <w:rsid w:val="00352474"/>
    <w:rsid w:val="00353EF8"/>
    <w:rsid w:val="00354033"/>
    <w:rsid w:val="003545AA"/>
    <w:rsid w:val="003549A3"/>
    <w:rsid w:val="003569BA"/>
    <w:rsid w:val="0035716D"/>
    <w:rsid w:val="0036118E"/>
    <w:rsid w:val="00361DEF"/>
    <w:rsid w:val="003640FB"/>
    <w:rsid w:val="003647CA"/>
    <w:rsid w:val="00364B84"/>
    <w:rsid w:val="003662CA"/>
    <w:rsid w:val="0036667C"/>
    <w:rsid w:val="00366FAB"/>
    <w:rsid w:val="0037120A"/>
    <w:rsid w:val="0037496F"/>
    <w:rsid w:val="00374AF5"/>
    <w:rsid w:val="00375121"/>
    <w:rsid w:val="0037695E"/>
    <w:rsid w:val="003851C0"/>
    <w:rsid w:val="00385571"/>
    <w:rsid w:val="00392484"/>
    <w:rsid w:val="00393E00"/>
    <w:rsid w:val="00395989"/>
    <w:rsid w:val="00395F81"/>
    <w:rsid w:val="003A1007"/>
    <w:rsid w:val="003A144C"/>
    <w:rsid w:val="003A1FBE"/>
    <w:rsid w:val="003A21E6"/>
    <w:rsid w:val="003A2A2B"/>
    <w:rsid w:val="003A48B1"/>
    <w:rsid w:val="003A6321"/>
    <w:rsid w:val="003A68E3"/>
    <w:rsid w:val="003A6C38"/>
    <w:rsid w:val="003B1709"/>
    <w:rsid w:val="003B4324"/>
    <w:rsid w:val="003B5354"/>
    <w:rsid w:val="003B5F84"/>
    <w:rsid w:val="003B6F32"/>
    <w:rsid w:val="003C1589"/>
    <w:rsid w:val="003C2B9C"/>
    <w:rsid w:val="003C3106"/>
    <w:rsid w:val="003C39C3"/>
    <w:rsid w:val="003C5E84"/>
    <w:rsid w:val="003D1A68"/>
    <w:rsid w:val="003D1E79"/>
    <w:rsid w:val="003D33A6"/>
    <w:rsid w:val="003D38C4"/>
    <w:rsid w:val="003D3E88"/>
    <w:rsid w:val="003D7589"/>
    <w:rsid w:val="003D7653"/>
    <w:rsid w:val="003E1F1C"/>
    <w:rsid w:val="003E3051"/>
    <w:rsid w:val="003E337A"/>
    <w:rsid w:val="003E3C39"/>
    <w:rsid w:val="003E5B98"/>
    <w:rsid w:val="003E78C2"/>
    <w:rsid w:val="003F03C2"/>
    <w:rsid w:val="00401C18"/>
    <w:rsid w:val="004030D0"/>
    <w:rsid w:val="0040475E"/>
    <w:rsid w:val="00404BFC"/>
    <w:rsid w:val="00407F91"/>
    <w:rsid w:val="00410594"/>
    <w:rsid w:val="00411A2F"/>
    <w:rsid w:val="00414469"/>
    <w:rsid w:val="00423687"/>
    <w:rsid w:val="00424853"/>
    <w:rsid w:val="00424BC7"/>
    <w:rsid w:val="00426980"/>
    <w:rsid w:val="0043044E"/>
    <w:rsid w:val="004307B6"/>
    <w:rsid w:val="00430C41"/>
    <w:rsid w:val="00430D85"/>
    <w:rsid w:val="004332B7"/>
    <w:rsid w:val="00436554"/>
    <w:rsid w:val="004408D1"/>
    <w:rsid w:val="00440C34"/>
    <w:rsid w:val="00442707"/>
    <w:rsid w:val="00442C3A"/>
    <w:rsid w:val="00444762"/>
    <w:rsid w:val="00444F02"/>
    <w:rsid w:val="004464F7"/>
    <w:rsid w:val="00446612"/>
    <w:rsid w:val="00450340"/>
    <w:rsid w:val="004548BE"/>
    <w:rsid w:val="00457592"/>
    <w:rsid w:val="00461C71"/>
    <w:rsid w:val="00474AFB"/>
    <w:rsid w:val="0047705A"/>
    <w:rsid w:val="0048062B"/>
    <w:rsid w:val="00482AE1"/>
    <w:rsid w:val="00484E83"/>
    <w:rsid w:val="00485BE1"/>
    <w:rsid w:val="00485D13"/>
    <w:rsid w:val="00486651"/>
    <w:rsid w:val="004913C4"/>
    <w:rsid w:val="00495935"/>
    <w:rsid w:val="00496195"/>
    <w:rsid w:val="004A0021"/>
    <w:rsid w:val="004A08F6"/>
    <w:rsid w:val="004A56CE"/>
    <w:rsid w:val="004A68B2"/>
    <w:rsid w:val="004A77B9"/>
    <w:rsid w:val="004B3805"/>
    <w:rsid w:val="004B6CB7"/>
    <w:rsid w:val="004C1D01"/>
    <w:rsid w:val="004C1DDE"/>
    <w:rsid w:val="004C40B1"/>
    <w:rsid w:val="004C44F1"/>
    <w:rsid w:val="004C7D41"/>
    <w:rsid w:val="004D2342"/>
    <w:rsid w:val="004D4512"/>
    <w:rsid w:val="004D49B4"/>
    <w:rsid w:val="004D609A"/>
    <w:rsid w:val="004E02D0"/>
    <w:rsid w:val="004F06D0"/>
    <w:rsid w:val="004F1752"/>
    <w:rsid w:val="004F5A5D"/>
    <w:rsid w:val="004F7122"/>
    <w:rsid w:val="004F7B83"/>
    <w:rsid w:val="0050047F"/>
    <w:rsid w:val="005005CD"/>
    <w:rsid w:val="00500B80"/>
    <w:rsid w:val="00500FDC"/>
    <w:rsid w:val="00501427"/>
    <w:rsid w:val="0050311E"/>
    <w:rsid w:val="00503E81"/>
    <w:rsid w:val="00507A30"/>
    <w:rsid w:val="00511B22"/>
    <w:rsid w:val="00515B2F"/>
    <w:rsid w:val="005160FC"/>
    <w:rsid w:val="00523830"/>
    <w:rsid w:val="005256FD"/>
    <w:rsid w:val="00526515"/>
    <w:rsid w:val="00530B80"/>
    <w:rsid w:val="00531E38"/>
    <w:rsid w:val="005334BC"/>
    <w:rsid w:val="005403E7"/>
    <w:rsid w:val="005408CE"/>
    <w:rsid w:val="005411F7"/>
    <w:rsid w:val="0054511C"/>
    <w:rsid w:val="00545F87"/>
    <w:rsid w:val="00552E7E"/>
    <w:rsid w:val="00553738"/>
    <w:rsid w:val="00553EC9"/>
    <w:rsid w:val="005542C2"/>
    <w:rsid w:val="0055627C"/>
    <w:rsid w:val="00556369"/>
    <w:rsid w:val="0055731F"/>
    <w:rsid w:val="00557489"/>
    <w:rsid w:val="00557689"/>
    <w:rsid w:val="005601B8"/>
    <w:rsid w:val="0056022F"/>
    <w:rsid w:val="00561D98"/>
    <w:rsid w:val="00562A10"/>
    <w:rsid w:val="005666B8"/>
    <w:rsid w:val="005767B2"/>
    <w:rsid w:val="00576BC5"/>
    <w:rsid w:val="00580ABA"/>
    <w:rsid w:val="00587141"/>
    <w:rsid w:val="005936D0"/>
    <w:rsid w:val="00594AB1"/>
    <w:rsid w:val="005A1996"/>
    <w:rsid w:val="005A2703"/>
    <w:rsid w:val="005A2DC1"/>
    <w:rsid w:val="005A45D6"/>
    <w:rsid w:val="005B0CAE"/>
    <w:rsid w:val="005B3613"/>
    <w:rsid w:val="005B50C9"/>
    <w:rsid w:val="005B6C47"/>
    <w:rsid w:val="005C0A0D"/>
    <w:rsid w:val="005C30D9"/>
    <w:rsid w:val="005C3850"/>
    <w:rsid w:val="005C38A7"/>
    <w:rsid w:val="005C76CB"/>
    <w:rsid w:val="005C7A5F"/>
    <w:rsid w:val="005D0204"/>
    <w:rsid w:val="005D0CB6"/>
    <w:rsid w:val="005D7601"/>
    <w:rsid w:val="005E01B2"/>
    <w:rsid w:val="005E05EC"/>
    <w:rsid w:val="005E3E1F"/>
    <w:rsid w:val="005E5571"/>
    <w:rsid w:val="005E7A44"/>
    <w:rsid w:val="005F01F5"/>
    <w:rsid w:val="005F1694"/>
    <w:rsid w:val="005F694C"/>
    <w:rsid w:val="005F6F7D"/>
    <w:rsid w:val="005F73E9"/>
    <w:rsid w:val="0060231D"/>
    <w:rsid w:val="00602A8F"/>
    <w:rsid w:val="006038E8"/>
    <w:rsid w:val="00603A49"/>
    <w:rsid w:val="00605B56"/>
    <w:rsid w:val="00607DA4"/>
    <w:rsid w:val="0061255D"/>
    <w:rsid w:val="00613CAA"/>
    <w:rsid w:val="00616591"/>
    <w:rsid w:val="006179AE"/>
    <w:rsid w:val="00617D42"/>
    <w:rsid w:val="0062059C"/>
    <w:rsid w:val="00625B3D"/>
    <w:rsid w:val="006268E4"/>
    <w:rsid w:val="006269C9"/>
    <w:rsid w:val="00627C07"/>
    <w:rsid w:val="006340B5"/>
    <w:rsid w:val="00636B5D"/>
    <w:rsid w:val="00641286"/>
    <w:rsid w:val="00641950"/>
    <w:rsid w:val="0064749D"/>
    <w:rsid w:val="00647BB8"/>
    <w:rsid w:val="00651457"/>
    <w:rsid w:val="00652A30"/>
    <w:rsid w:val="00654F46"/>
    <w:rsid w:val="0065716E"/>
    <w:rsid w:val="00661FDC"/>
    <w:rsid w:val="006621AC"/>
    <w:rsid w:val="0066578A"/>
    <w:rsid w:val="00665F02"/>
    <w:rsid w:val="00673B0C"/>
    <w:rsid w:val="00676ACC"/>
    <w:rsid w:val="00681447"/>
    <w:rsid w:val="00681EF4"/>
    <w:rsid w:val="00682FDE"/>
    <w:rsid w:val="00684A12"/>
    <w:rsid w:val="006867DF"/>
    <w:rsid w:val="00691B42"/>
    <w:rsid w:val="00691CBB"/>
    <w:rsid w:val="0069461E"/>
    <w:rsid w:val="0069522A"/>
    <w:rsid w:val="006A1BB8"/>
    <w:rsid w:val="006B160C"/>
    <w:rsid w:val="006B63ED"/>
    <w:rsid w:val="006B6521"/>
    <w:rsid w:val="006B695E"/>
    <w:rsid w:val="006B7598"/>
    <w:rsid w:val="006B79E4"/>
    <w:rsid w:val="006C1205"/>
    <w:rsid w:val="006C3C5F"/>
    <w:rsid w:val="006C4419"/>
    <w:rsid w:val="006C5BDD"/>
    <w:rsid w:val="006D0D4A"/>
    <w:rsid w:val="006D0EA2"/>
    <w:rsid w:val="006D1330"/>
    <w:rsid w:val="006D28F8"/>
    <w:rsid w:val="006D4D5F"/>
    <w:rsid w:val="006D5560"/>
    <w:rsid w:val="006D6FB8"/>
    <w:rsid w:val="006D7BCC"/>
    <w:rsid w:val="006E3B13"/>
    <w:rsid w:val="006E7B1B"/>
    <w:rsid w:val="006F1003"/>
    <w:rsid w:val="006F12D7"/>
    <w:rsid w:val="006F181C"/>
    <w:rsid w:val="006F214D"/>
    <w:rsid w:val="006F3AF7"/>
    <w:rsid w:val="006F565C"/>
    <w:rsid w:val="007006B7"/>
    <w:rsid w:val="007074A2"/>
    <w:rsid w:val="00710519"/>
    <w:rsid w:val="00713D55"/>
    <w:rsid w:val="00715F85"/>
    <w:rsid w:val="00720122"/>
    <w:rsid w:val="007208D6"/>
    <w:rsid w:val="00720CF1"/>
    <w:rsid w:val="00722415"/>
    <w:rsid w:val="00730D37"/>
    <w:rsid w:val="00732346"/>
    <w:rsid w:val="0073433B"/>
    <w:rsid w:val="0074008A"/>
    <w:rsid w:val="0074062F"/>
    <w:rsid w:val="007409C5"/>
    <w:rsid w:val="00740B85"/>
    <w:rsid w:val="007410FE"/>
    <w:rsid w:val="007477A4"/>
    <w:rsid w:val="00750AC2"/>
    <w:rsid w:val="00750D38"/>
    <w:rsid w:val="0075211B"/>
    <w:rsid w:val="00752521"/>
    <w:rsid w:val="00761C81"/>
    <w:rsid w:val="00762A4F"/>
    <w:rsid w:val="00762D5F"/>
    <w:rsid w:val="007663F9"/>
    <w:rsid w:val="00766B11"/>
    <w:rsid w:val="00767D28"/>
    <w:rsid w:val="00771B0F"/>
    <w:rsid w:val="007729A4"/>
    <w:rsid w:val="00773AB5"/>
    <w:rsid w:val="0077656C"/>
    <w:rsid w:val="0077753F"/>
    <w:rsid w:val="00777CC7"/>
    <w:rsid w:val="00784820"/>
    <w:rsid w:val="00784A6C"/>
    <w:rsid w:val="00784B32"/>
    <w:rsid w:val="00785CDC"/>
    <w:rsid w:val="007860D3"/>
    <w:rsid w:val="007872FE"/>
    <w:rsid w:val="00790C1D"/>
    <w:rsid w:val="00791F60"/>
    <w:rsid w:val="007940FA"/>
    <w:rsid w:val="007A05A5"/>
    <w:rsid w:val="007A3FE0"/>
    <w:rsid w:val="007A6A3E"/>
    <w:rsid w:val="007B10ED"/>
    <w:rsid w:val="007B1320"/>
    <w:rsid w:val="007B14DB"/>
    <w:rsid w:val="007B2F68"/>
    <w:rsid w:val="007B6274"/>
    <w:rsid w:val="007B6306"/>
    <w:rsid w:val="007C1CA4"/>
    <w:rsid w:val="007C37CA"/>
    <w:rsid w:val="007C5BEA"/>
    <w:rsid w:val="007C79D4"/>
    <w:rsid w:val="007D05F0"/>
    <w:rsid w:val="007D07E9"/>
    <w:rsid w:val="007D0D22"/>
    <w:rsid w:val="007D2180"/>
    <w:rsid w:val="007D25BA"/>
    <w:rsid w:val="007D3EE2"/>
    <w:rsid w:val="007D5762"/>
    <w:rsid w:val="007D659F"/>
    <w:rsid w:val="007D66B1"/>
    <w:rsid w:val="007E1A15"/>
    <w:rsid w:val="007E3CF4"/>
    <w:rsid w:val="007E4F20"/>
    <w:rsid w:val="007E55BE"/>
    <w:rsid w:val="007E5F2D"/>
    <w:rsid w:val="007E6910"/>
    <w:rsid w:val="007F0E0A"/>
    <w:rsid w:val="007F32FC"/>
    <w:rsid w:val="007F5368"/>
    <w:rsid w:val="007F6BE7"/>
    <w:rsid w:val="008031FA"/>
    <w:rsid w:val="008139F2"/>
    <w:rsid w:val="00815A00"/>
    <w:rsid w:val="008162AF"/>
    <w:rsid w:val="0082005B"/>
    <w:rsid w:val="00830DA1"/>
    <w:rsid w:val="008313CD"/>
    <w:rsid w:val="00831D74"/>
    <w:rsid w:val="008342F6"/>
    <w:rsid w:val="008343E2"/>
    <w:rsid w:val="008355B2"/>
    <w:rsid w:val="0084116F"/>
    <w:rsid w:val="00842C62"/>
    <w:rsid w:val="008432AA"/>
    <w:rsid w:val="00844EBC"/>
    <w:rsid w:val="00844F0E"/>
    <w:rsid w:val="0084575D"/>
    <w:rsid w:val="008466EF"/>
    <w:rsid w:val="00847FDD"/>
    <w:rsid w:val="0085178D"/>
    <w:rsid w:val="00851823"/>
    <w:rsid w:val="008526BB"/>
    <w:rsid w:val="0085364A"/>
    <w:rsid w:val="00854B7B"/>
    <w:rsid w:val="00861680"/>
    <w:rsid w:val="00863D75"/>
    <w:rsid w:val="00864BFB"/>
    <w:rsid w:val="00865013"/>
    <w:rsid w:val="008662A1"/>
    <w:rsid w:val="00866AC1"/>
    <w:rsid w:val="00867C4D"/>
    <w:rsid w:val="008703CE"/>
    <w:rsid w:val="008753BD"/>
    <w:rsid w:val="00875480"/>
    <w:rsid w:val="00875B5B"/>
    <w:rsid w:val="00875D81"/>
    <w:rsid w:val="0088125B"/>
    <w:rsid w:val="008825EE"/>
    <w:rsid w:val="00883C15"/>
    <w:rsid w:val="00893250"/>
    <w:rsid w:val="00893A78"/>
    <w:rsid w:val="00893AF1"/>
    <w:rsid w:val="008940FE"/>
    <w:rsid w:val="00894E13"/>
    <w:rsid w:val="008966C3"/>
    <w:rsid w:val="00897746"/>
    <w:rsid w:val="00897CA6"/>
    <w:rsid w:val="008A211A"/>
    <w:rsid w:val="008A4E34"/>
    <w:rsid w:val="008A526D"/>
    <w:rsid w:val="008A5E7B"/>
    <w:rsid w:val="008B11C5"/>
    <w:rsid w:val="008B282E"/>
    <w:rsid w:val="008B2C89"/>
    <w:rsid w:val="008B3392"/>
    <w:rsid w:val="008B67B6"/>
    <w:rsid w:val="008B76DA"/>
    <w:rsid w:val="008C0235"/>
    <w:rsid w:val="008C0782"/>
    <w:rsid w:val="008C0859"/>
    <w:rsid w:val="008C187C"/>
    <w:rsid w:val="008C19B9"/>
    <w:rsid w:val="008C2CAE"/>
    <w:rsid w:val="008C302B"/>
    <w:rsid w:val="008C34A8"/>
    <w:rsid w:val="008C4F79"/>
    <w:rsid w:val="008C602C"/>
    <w:rsid w:val="008C62D0"/>
    <w:rsid w:val="008C6ACF"/>
    <w:rsid w:val="008C7978"/>
    <w:rsid w:val="008D32AF"/>
    <w:rsid w:val="008D420C"/>
    <w:rsid w:val="008D4381"/>
    <w:rsid w:val="008D4BCA"/>
    <w:rsid w:val="008D65B0"/>
    <w:rsid w:val="008D7111"/>
    <w:rsid w:val="008D7A5C"/>
    <w:rsid w:val="008D7EB8"/>
    <w:rsid w:val="008E0240"/>
    <w:rsid w:val="008E1ECA"/>
    <w:rsid w:val="008E268C"/>
    <w:rsid w:val="008E3AB1"/>
    <w:rsid w:val="008E5DAD"/>
    <w:rsid w:val="008F05BB"/>
    <w:rsid w:val="008F3E51"/>
    <w:rsid w:val="00900C62"/>
    <w:rsid w:val="00900FE6"/>
    <w:rsid w:val="009043B8"/>
    <w:rsid w:val="009046C0"/>
    <w:rsid w:val="009072DC"/>
    <w:rsid w:val="00910720"/>
    <w:rsid w:val="009116F0"/>
    <w:rsid w:val="00915315"/>
    <w:rsid w:val="00915C2C"/>
    <w:rsid w:val="00916A20"/>
    <w:rsid w:val="00917C54"/>
    <w:rsid w:val="0092002E"/>
    <w:rsid w:val="0092025B"/>
    <w:rsid w:val="00923E11"/>
    <w:rsid w:val="0092541B"/>
    <w:rsid w:val="0092599D"/>
    <w:rsid w:val="00926294"/>
    <w:rsid w:val="009265E2"/>
    <w:rsid w:val="00926BB4"/>
    <w:rsid w:val="009276DB"/>
    <w:rsid w:val="00927F17"/>
    <w:rsid w:val="00935836"/>
    <w:rsid w:val="009410CF"/>
    <w:rsid w:val="009475B8"/>
    <w:rsid w:val="0095032C"/>
    <w:rsid w:val="00950743"/>
    <w:rsid w:val="00951174"/>
    <w:rsid w:val="009539DE"/>
    <w:rsid w:val="00954148"/>
    <w:rsid w:val="00954D7E"/>
    <w:rsid w:val="009561FB"/>
    <w:rsid w:val="009568BA"/>
    <w:rsid w:val="00956CCC"/>
    <w:rsid w:val="009610E0"/>
    <w:rsid w:val="00961768"/>
    <w:rsid w:val="009618EF"/>
    <w:rsid w:val="00962EAC"/>
    <w:rsid w:val="00963443"/>
    <w:rsid w:val="009643CC"/>
    <w:rsid w:val="009648B5"/>
    <w:rsid w:val="009712A7"/>
    <w:rsid w:val="00971B72"/>
    <w:rsid w:val="00971D1E"/>
    <w:rsid w:val="00972657"/>
    <w:rsid w:val="00972A4E"/>
    <w:rsid w:val="00972DDF"/>
    <w:rsid w:val="009736C4"/>
    <w:rsid w:val="00973B3B"/>
    <w:rsid w:val="00974BDB"/>
    <w:rsid w:val="00975BD5"/>
    <w:rsid w:val="00976135"/>
    <w:rsid w:val="00981584"/>
    <w:rsid w:val="00982A03"/>
    <w:rsid w:val="00982E84"/>
    <w:rsid w:val="00983C87"/>
    <w:rsid w:val="009844DA"/>
    <w:rsid w:val="00984BD9"/>
    <w:rsid w:val="00984C82"/>
    <w:rsid w:val="009865A3"/>
    <w:rsid w:val="009866D2"/>
    <w:rsid w:val="00992B62"/>
    <w:rsid w:val="009957B1"/>
    <w:rsid w:val="009A0014"/>
    <w:rsid w:val="009A0182"/>
    <w:rsid w:val="009A0A67"/>
    <w:rsid w:val="009A17BD"/>
    <w:rsid w:val="009A637B"/>
    <w:rsid w:val="009B25A9"/>
    <w:rsid w:val="009B3137"/>
    <w:rsid w:val="009C123D"/>
    <w:rsid w:val="009C227D"/>
    <w:rsid w:val="009C5916"/>
    <w:rsid w:val="009C7C81"/>
    <w:rsid w:val="009D0860"/>
    <w:rsid w:val="009D1087"/>
    <w:rsid w:val="009D157E"/>
    <w:rsid w:val="009D1CE7"/>
    <w:rsid w:val="009D2A43"/>
    <w:rsid w:val="009D2AAA"/>
    <w:rsid w:val="009D7799"/>
    <w:rsid w:val="009E1C67"/>
    <w:rsid w:val="009E24E9"/>
    <w:rsid w:val="009E2D3C"/>
    <w:rsid w:val="009E35B7"/>
    <w:rsid w:val="009E37D5"/>
    <w:rsid w:val="009E3B3B"/>
    <w:rsid w:val="009E41AD"/>
    <w:rsid w:val="009E6CFE"/>
    <w:rsid w:val="009F14F3"/>
    <w:rsid w:val="009F6384"/>
    <w:rsid w:val="009F6F58"/>
    <w:rsid w:val="009F7FE1"/>
    <w:rsid w:val="00A013BB"/>
    <w:rsid w:val="00A014A9"/>
    <w:rsid w:val="00A0298D"/>
    <w:rsid w:val="00A030DE"/>
    <w:rsid w:val="00A03866"/>
    <w:rsid w:val="00A043A5"/>
    <w:rsid w:val="00A07852"/>
    <w:rsid w:val="00A12FB6"/>
    <w:rsid w:val="00A1493E"/>
    <w:rsid w:val="00A1576B"/>
    <w:rsid w:val="00A164B3"/>
    <w:rsid w:val="00A16D47"/>
    <w:rsid w:val="00A17593"/>
    <w:rsid w:val="00A17CE9"/>
    <w:rsid w:val="00A21499"/>
    <w:rsid w:val="00A21CFA"/>
    <w:rsid w:val="00A24380"/>
    <w:rsid w:val="00A25A2C"/>
    <w:rsid w:val="00A26B60"/>
    <w:rsid w:val="00A2745B"/>
    <w:rsid w:val="00A30462"/>
    <w:rsid w:val="00A334D9"/>
    <w:rsid w:val="00A33B31"/>
    <w:rsid w:val="00A34DA3"/>
    <w:rsid w:val="00A34E02"/>
    <w:rsid w:val="00A3721C"/>
    <w:rsid w:val="00A400DC"/>
    <w:rsid w:val="00A407C4"/>
    <w:rsid w:val="00A40856"/>
    <w:rsid w:val="00A441D7"/>
    <w:rsid w:val="00A51482"/>
    <w:rsid w:val="00A514D2"/>
    <w:rsid w:val="00A51758"/>
    <w:rsid w:val="00A5238F"/>
    <w:rsid w:val="00A545EF"/>
    <w:rsid w:val="00A60BD2"/>
    <w:rsid w:val="00A6212B"/>
    <w:rsid w:val="00A62A34"/>
    <w:rsid w:val="00A62D79"/>
    <w:rsid w:val="00A63650"/>
    <w:rsid w:val="00A66EFD"/>
    <w:rsid w:val="00A73189"/>
    <w:rsid w:val="00A81366"/>
    <w:rsid w:val="00A8145D"/>
    <w:rsid w:val="00A84111"/>
    <w:rsid w:val="00A84382"/>
    <w:rsid w:val="00A847E5"/>
    <w:rsid w:val="00A84E53"/>
    <w:rsid w:val="00A90B55"/>
    <w:rsid w:val="00A90E6C"/>
    <w:rsid w:val="00A912D5"/>
    <w:rsid w:val="00A91AAD"/>
    <w:rsid w:val="00A91BF3"/>
    <w:rsid w:val="00A93169"/>
    <w:rsid w:val="00A95F23"/>
    <w:rsid w:val="00A96859"/>
    <w:rsid w:val="00A96EC1"/>
    <w:rsid w:val="00AA2210"/>
    <w:rsid w:val="00AA2FD2"/>
    <w:rsid w:val="00AA4F12"/>
    <w:rsid w:val="00AA4FE4"/>
    <w:rsid w:val="00AB1C37"/>
    <w:rsid w:val="00AB2FF1"/>
    <w:rsid w:val="00AB423F"/>
    <w:rsid w:val="00AB4851"/>
    <w:rsid w:val="00AB4D80"/>
    <w:rsid w:val="00AC31A0"/>
    <w:rsid w:val="00AC37D6"/>
    <w:rsid w:val="00AC3D3D"/>
    <w:rsid w:val="00AC5E6C"/>
    <w:rsid w:val="00AD0555"/>
    <w:rsid w:val="00AD0DC7"/>
    <w:rsid w:val="00AD1F2C"/>
    <w:rsid w:val="00AD24BA"/>
    <w:rsid w:val="00AD2507"/>
    <w:rsid w:val="00AD4656"/>
    <w:rsid w:val="00AD6172"/>
    <w:rsid w:val="00AD633E"/>
    <w:rsid w:val="00AD68D6"/>
    <w:rsid w:val="00AE0C03"/>
    <w:rsid w:val="00AE10D2"/>
    <w:rsid w:val="00AE1D6A"/>
    <w:rsid w:val="00AE797D"/>
    <w:rsid w:val="00AF37E2"/>
    <w:rsid w:val="00AF42C5"/>
    <w:rsid w:val="00AF54C5"/>
    <w:rsid w:val="00B03CA3"/>
    <w:rsid w:val="00B0513B"/>
    <w:rsid w:val="00B05E38"/>
    <w:rsid w:val="00B0669F"/>
    <w:rsid w:val="00B1204E"/>
    <w:rsid w:val="00B15842"/>
    <w:rsid w:val="00B160BB"/>
    <w:rsid w:val="00B22F4F"/>
    <w:rsid w:val="00B23286"/>
    <w:rsid w:val="00B24375"/>
    <w:rsid w:val="00B3140E"/>
    <w:rsid w:val="00B32D9F"/>
    <w:rsid w:val="00B35DFB"/>
    <w:rsid w:val="00B40EE5"/>
    <w:rsid w:val="00B410E2"/>
    <w:rsid w:val="00B4173D"/>
    <w:rsid w:val="00B438C7"/>
    <w:rsid w:val="00B4634B"/>
    <w:rsid w:val="00B4665A"/>
    <w:rsid w:val="00B513BA"/>
    <w:rsid w:val="00B51A1A"/>
    <w:rsid w:val="00B550DB"/>
    <w:rsid w:val="00B569E9"/>
    <w:rsid w:val="00B56D03"/>
    <w:rsid w:val="00B6246E"/>
    <w:rsid w:val="00B629CD"/>
    <w:rsid w:val="00B6631C"/>
    <w:rsid w:val="00B725CE"/>
    <w:rsid w:val="00B73611"/>
    <w:rsid w:val="00B743BA"/>
    <w:rsid w:val="00B74F3D"/>
    <w:rsid w:val="00B758B7"/>
    <w:rsid w:val="00B75B45"/>
    <w:rsid w:val="00B75BC8"/>
    <w:rsid w:val="00B81131"/>
    <w:rsid w:val="00B82B99"/>
    <w:rsid w:val="00B82CEF"/>
    <w:rsid w:val="00B83C77"/>
    <w:rsid w:val="00B8481E"/>
    <w:rsid w:val="00B90E0B"/>
    <w:rsid w:val="00B916A9"/>
    <w:rsid w:val="00B944CE"/>
    <w:rsid w:val="00B974DD"/>
    <w:rsid w:val="00BA0E54"/>
    <w:rsid w:val="00BA0EF6"/>
    <w:rsid w:val="00BA2AF8"/>
    <w:rsid w:val="00BA36C0"/>
    <w:rsid w:val="00BA432D"/>
    <w:rsid w:val="00BA54CB"/>
    <w:rsid w:val="00BB0128"/>
    <w:rsid w:val="00BB3CC3"/>
    <w:rsid w:val="00BB4954"/>
    <w:rsid w:val="00BC01EC"/>
    <w:rsid w:val="00BC092F"/>
    <w:rsid w:val="00BC277E"/>
    <w:rsid w:val="00BC2E6B"/>
    <w:rsid w:val="00BC3317"/>
    <w:rsid w:val="00BC44E4"/>
    <w:rsid w:val="00BC5A91"/>
    <w:rsid w:val="00BC5DD9"/>
    <w:rsid w:val="00BC6264"/>
    <w:rsid w:val="00BC7511"/>
    <w:rsid w:val="00BD06D7"/>
    <w:rsid w:val="00BD3DF7"/>
    <w:rsid w:val="00BD3E5C"/>
    <w:rsid w:val="00BD5898"/>
    <w:rsid w:val="00BD5F0C"/>
    <w:rsid w:val="00BD772A"/>
    <w:rsid w:val="00BE2728"/>
    <w:rsid w:val="00BE36A3"/>
    <w:rsid w:val="00BE4FED"/>
    <w:rsid w:val="00BE5353"/>
    <w:rsid w:val="00BE7A3C"/>
    <w:rsid w:val="00BF0E23"/>
    <w:rsid w:val="00BF3764"/>
    <w:rsid w:val="00BF662F"/>
    <w:rsid w:val="00C001AA"/>
    <w:rsid w:val="00C02D9C"/>
    <w:rsid w:val="00C032D1"/>
    <w:rsid w:val="00C1022E"/>
    <w:rsid w:val="00C15154"/>
    <w:rsid w:val="00C15949"/>
    <w:rsid w:val="00C15B69"/>
    <w:rsid w:val="00C166FA"/>
    <w:rsid w:val="00C202C7"/>
    <w:rsid w:val="00C21DF8"/>
    <w:rsid w:val="00C22270"/>
    <w:rsid w:val="00C227BA"/>
    <w:rsid w:val="00C233CB"/>
    <w:rsid w:val="00C2397E"/>
    <w:rsid w:val="00C243D1"/>
    <w:rsid w:val="00C36452"/>
    <w:rsid w:val="00C37467"/>
    <w:rsid w:val="00C4004B"/>
    <w:rsid w:val="00C40D72"/>
    <w:rsid w:val="00C414DD"/>
    <w:rsid w:val="00C435C3"/>
    <w:rsid w:val="00C44B05"/>
    <w:rsid w:val="00C45F77"/>
    <w:rsid w:val="00C46347"/>
    <w:rsid w:val="00C47688"/>
    <w:rsid w:val="00C47BD2"/>
    <w:rsid w:val="00C47C74"/>
    <w:rsid w:val="00C51746"/>
    <w:rsid w:val="00C52357"/>
    <w:rsid w:val="00C532B8"/>
    <w:rsid w:val="00C5742B"/>
    <w:rsid w:val="00C613BF"/>
    <w:rsid w:val="00C61B7F"/>
    <w:rsid w:val="00C62624"/>
    <w:rsid w:val="00C634EF"/>
    <w:rsid w:val="00C6409F"/>
    <w:rsid w:val="00C65F6B"/>
    <w:rsid w:val="00C70035"/>
    <w:rsid w:val="00C721F8"/>
    <w:rsid w:val="00C74F8D"/>
    <w:rsid w:val="00C750C7"/>
    <w:rsid w:val="00C75C90"/>
    <w:rsid w:val="00C76C64"/>
    <w:rsid w:val="00C83397"/>
    <w:rsid w:val="00C842CD"/>
    <w:rsid w:val="00C85214"/>
    <w:rsid w:val="00C909EB"/>
    <w:rsid w:val="00C90F92"/>
    <w:rsid w:val="00C96218"/>
    <w:rsid w:val="00C96A2F"/>
    <w:rsid w:val="00CA00A6"/>
    <w:rsid w:val="00CA0EC2"/>
    <w:rsid w:val="00CA0FD1"/>
    <w:rsid w:val="00CA61C4"/>
    <w:rsid w:val="00CB6A73"/>
    <w:rsid w:val="00CB6E26"/>
    <w:rsid w:val="00CC10CE"/>
    <w:rsid w:val="00CC4ED2"/>
    <w:rsid w:val="00CD0804"/>
    <w:rsid w:val="00CD0CF3"/>
    <w:rsid w:val="00CD1A05"/>
    <w:rsid w:val="00CD1A2C"/>
    <w:rsid w:val="00CD21C1"/>
    <w:rsid w:val="00CD36E9"/>
    <w:rsid w:val="00CD45EB"/>
    <w:rsid w:val="00CD45F3"/>
    <w:rsid w:val="00CE25FF"/>
    <w:rsid w:val="00CE30F7"/>
    <w:rsid w:val="00CE4C7A"/>
    <w:rsid w:val="00CE5A61"/>
    <w:rsid w:val="00CE6126"/>
    <w:rsid w:val="00CE74BF"/>
    <w:rsid w:val="00CE78E1"/>
    <w:rsid w:val="00CF12AF"/>
    <w:rsid w:val="00CF1BD8"/>
    <w:rsid w:val="00CF1D7B"/>
    <w:rsid w:val="00CF4354"/>
    <w:rsid w:val="00CF466E"/>
    <w:rsid w:val="00CF47F7"/>
    <w:rsid w:val="00CF4C15"/>
    <w:rsid w:val="00CF54CB"/>
    <w:rsid w:val="00CF6414"/>
    <w:rsid w:val="00CF6CC2"/>
    <w:rsid w:val="00CF7F72"/>
    <w:rsid w:val="00D01647"/>
    <w:rsid w:val="00D02363"/>
    <w:rsid w:val="00D064FE"/>
    <w:rsid w:val="00D06FC8"/>
    <w:rsid w:val="00D07560"/>
    <w:rsid w:val="00D1077F"/>
    <w:rsid w:val="00D11930"/>
    <w:rsid w:val="00D12D8A"/>
    <w:rsid w:val="00D12ED7"/>
    <w:rsid w:val="00D155F7"/>
    <w:rsid w:val="00D20F8E"/>
    <w:rsid w:val="00D211D7"/>
    <w:rsid w:val="00D2156D"/>
    <w:rsid w:val="00D24CDC"/>
    <w:rsid w:val="00D24FCA"/>
    <w:rsid w:val="00D262DE"/>
    <w:rsid w:val="00D26C09"/>
    <w:rsid w:val="00D300C4"/>
    <w:rsid w:val="00D31808"/>
    <w:rsid w:val="00D31B67"/>
    <w:rsid w:val="00D31E66"/>
    <w:rsid w:val="00D32A2C"/>
    <w:rsid w:val="00D32D54"/>
    <w:rsid w:val="00D34A86"/>
    <w:rsid w:val="00D374DE"/>
    <w:rsid w:val="00D412A7"/>
    <w:rsid w:val="00D42BE7"/>
    <w:rsid w:val="00D42F79"/>
    <w:rsid w:val="00D43789"/>
    <w:rsid w:val="00D5001F"/>
    <w:rsid w:val="00D51BEC"/>
    <w:rsid w:val="00D52600"/>
    <w:rsid w:val="00D52DEB"/>
    <w:rsid w:val="00D54F0F"/>
    <w:rsid w:val="00D57A5F"/>
    <w:rsid w:val="00D60878"/>
    <w:rsid w:val="00D617D8"/>
    <w:rsid w:val="00D64BDA"/>
    <w:rsid w:val="00D65E9C"/>
    <w:rsid w:val="00D66BFA"/>
    <w:rsid w:val="00D66CB2"/>
    <w:rsid w:val="00D715F8"/>
    <w:rsid w:val="00D72C1C"/>
    <w:rsid w:val="00D73080"/>
    <w:rsid w:val="00D814F0"/>
    <w:rsid w:val="00D825A3"/>
    <w:rsid w:val="00D832C9"/>
    <w:rsid w:val="00D8600C"/>
    <w:rsid w:val="00D90713"/>
    <w:rsid w:val="00D93F15"/>
    <w:rsid w:val="00D9591E"/>
    <w:rsid w:val="00D96644"/>
    <w:rsid w:val="00D976B3"/>
    <w:rsid w:val="00DA04F8"/>
    <w:rsid w:val="00DA3245"/>
    <w:rsid w:val="00DA3B71"/>
    <w:rsid w:val="00DA45E2"/>
    <w:rsid w:val="00DA4895"/>
    <w:rsid w:val="00DA6ACA"/>
    <w:rsid w:val="00DB1D48"/>
    <w:rsid w:val="00DB23C4"/>
    <w:rsid w:val="00DB2BE6"/>
    <w:rsid w:val="00DB2D5E"/>
    <w:rsid w:val="00DB4944"/>
    <w:rsid w:val="00DB7638"/>
    <w:rsid w:val="00DC0182"/>
    <w:rsid w:val="00DC1D27"/>
    <w:rsid w:val="00DC536D"/>
    <w:rsid w:val="00DD39E4"/>
    <w:rsid w:val="00DE05A7"/>
    <w:rsid w:val="00DE16F6"/>
    <w:rsid w:val="00DE2169"/>
    <w:rsid w:val="00DE2FF3"/>
    <w:rsid w:val="00DE6D62"/>
    <w:rsid w:val="00DF0BA4"/>
    <w:rsid w:val="00DF12AC"/>
    <w:rsid w:val="00DF1B2D"/>
    <w:rsid w:val="00DF2966"/>
    <w:rsid w:val="00DF3546"/>
    <w:rsid w:val="00DF6552"/>
    <w:rsid w:val="00E00534"/>
    <w:rsid w:val="00E01FF0"/>
    <w:rsid w:val="00E032FF"/>
    <w:rsid w:val="00E0441E"/>
    <w:rsid w:val="00E10E0D"/>
    <w:rsid w:val="00E1157F"/>
    <w:rsid w:val="00E205A5"/>
    <w:rsid w:val="00E20F2A"/>
    <w:rsid w:val="00E212A5"/>
    <w:rsid w:val="00E25B50"/>
    <w:rsid w:val="00E31D5D"/>
    <w:rsid w:val="00E34DD6"/>
    <w:rsid w:val="00E4075A"/>
    <w:rsid w:val="00E40CA1"/>
    <w:rsid w:val="00E4297F"/>
    <w:rsid w:val="00E4335E"/>
    <w:rsid w:val="00E44BF2"/>
    <w:rsid w:val="00E468B2"/>
    <w:rsid w:val="00E47903"/>
    <w:rsid w:val="00E52B9A"/>
    <w:rsid w:val="00E539B3"/>
    <w:rsid w:val="00E55845"/>
    <w:rsid w:val="00E57A5C"/>
    <w:rsid w:val="00E57CE5"/>
    <w:rsid w:val="00E57CED"/>
    <w:rsid w:val="00E57D03"/>
    <w:rsid w:val="00E617A2"/>
    <w:rsid w:val="00E63CA8"/>
    <w:rsid w:val="00E64C8B"/>
    <w:rsid w:val="00E67CD5"/>
    <w:rsid w:val="00E71EBE"/>
    <w:rsid w:val="00E74A10"/>
    <w:rsid w:val="00E74EE5"/>
    <w:rsid w:val="00E75EE5"/>
    <w:rsid w:val="00E83194"/>
    <w:rsid w:val="00E833A3"/>
    <w:rsid w:val="00E83D45"/>
    <w:rsid w:val="00E84172"/>
    <w:rsid w:val="00E87CDB"/>
    <w:rsid w:val="00E90B19"/>
    <w:rsid w:val="00E91294"/>
    <w:rsid w:val="00E93280"/>
    <w:rsid w:val="00E941FC"/>
    <w:rsid w:val="00EA2ADD"/>
    <w:rsid w:val="00EB0E5F"/>
    <w:rsid w:val="00EB3474"/>
    <w:rsid w:val="00EB4D74"/>
    <w:rsid w:val="00EB7368"/>
    <w:rsid w:val="00EC0D9D"/>
    <w:rsid w:val="00EC475F"/>
    <w:rsid w:val="00EC4C59"/>
    <w:rsid w:val="00EC5949"/>
    <w:rsid w:val="00EC6902"/>
    <w:rsid w:val="00EC6C55"/>
    <w:rsid w:val="00ED078F"/>
    <w:rsid w:val="00ED59DE"/>
    <w:rsid w:val="00EE0344"/>
    <w:rsid w:val="00EE0497"/>
    <w:rsid w:val="00EE3CFF"/>
    <w:rsid w:val="00EE7CE5"/>
    <w:rsid w:val="00EF1A11"/>
    <w:rsid w:val="00EF51E4"/>
    <w:rsid w:val="00EF58CA"/>
    <w:rsid w:val="00EF7AA9"/>
    <w:rsid w:val="00F00AC6"/>
    <w:rsid w:val="00F01D46"/>
    <w:rsid w:val="00F02C57"/>
    <w:rsid w:val="00F034FA"/>
    <w:rsid w:val="00F04B53"/>
    <w:rsid w:val="00F10951"/>
    <w:rsid w:val="00F15A69"/>
    <w:rsid w:val="00F17139"/>
    <w:rsid w:val="00F2154B"/>
    <w:rsid w:val="00F2289F"/>
    <w:rsid w:val="00F23DA5"/>
    <w:rsid w:val="00F247BD"/>
    <w:rsid w:val="00F24CEB"/>
    <w:rsid w:val="00F260BF"/>
    <w:rsid w:val="00F301A3"/>
    <w:rsid w:val="00F305BF"/>
    <w:rsid w:val="00F313EE"/>
    <w:rsid w:val="00F330C8"/>
    <w:rsid w:val="00F37B52"/>
    <w:rsid w:val="00F37E39"/>
    <w:rsid w:val="00F4000A"/>
    <w:rsid w:val="00F40DFF"/>
    <w:rsid w:val="00F41ECE"/>
    <w:rsid w:val="00F423A4"/>
    <w:rsid w:val="00F42D2D"/>
    <w:rsid w:val="00F44940"/>
    <w:rsid w:val="00F44EA2"/>
    <w:rsid w:val="00F454D7"/>
    <w:rsid w:val="00F50167"/>
    <w:rsid w:val="00F52AAB"/>
    <w:rsid w:val="00F53AB0"/>
    <w:rsid w:val="00F53EB9"/>
    <w:rsid w:val="00F55167"/>
    <w:rsid w:val="00F55C44"/>
    <w:rsid w:val="00F57382"/>
    <w:rsid w:val="00F6078F"/>
    <w:rsid w:val="00F63A2B"/>
    <w:rsid w:val="00F64C99"/>
    <w:rsid w:val="00F66713"/>
    <w:rsid w:val="00F675A8"/>
    <w:rsid w:val="00F70487"/>
    <w:rsid w:val="00F70A49"/>
    <w:rsid w:val="00F711AA"/>
    <w:rsid w:val="00F7125B"/>
    <w:rsid w:val="00F72582"/>
    <w:rsid w:val="00F72854"/>
    <w:rsid w:val="00F80270"/>
    <w:rsid w:val="00F82624"/>
    <w:rsid w:val="00F874F2"/>
    <w:rsid w:val="00F934B2"/>
    <w:rsid w:val="00F95081"/>
    <w:rsid w:val="00F9588B"/>
    <w:rsid w:val="00F967CF"/>
    <w:rsid w:val="00F96F56"/>
    <w:rsid w:val="00F975D3"/>
    <w:rsid w:val="00F97FA3"/>
    <w:rsid w:val="00FA260E"/>
    <w:rsid w:val="00FA2B82"/>
    <w:rsid w:val="00FB218D"/>
    <w:rsid w:val="00FB2C4C"/>
    <w:rsid w:val="00FB2CF2"/>
    <w:rsid w:val="00FB4825"/>
    <w:rsid w:val="00FB4F50"/>
    <w:rsid w:val="00FC2588"/>
    <w:rsid w:val="00FC479F"/>
    <w:rsid w:val="00FC55A1"/>
    <w:rsid w:val="00FD281B"/>
    <w:rsid w:val="00FD49D5"/>
    <w:rsid w:val="00FD6DA2"/>
    <w:rsid w:val="00FD7574"/>
    <w:rsid w:val="00FE49A9"/>
    <w:rsid w:val="00FE62DA"/>
    <w:rsid w:val="00FE643A"/>
    <w:rsid w:val="00FE676C"/>
    <w:rsid w:val="00FE685E"/>
    <w:rsid w:val="00FE6862"/>
    <w:rsid w:val="00FF15C6"/>
    <w:rsid w:val="00FF1617"/>
    <w:rsid w:val="00FF1E53"/>
    <w:rsid w:val="00FF3031"/>
    <w:rsid w:val="00FF6B74"/>
    <w:rsid w:val="00FF79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9AA53-7E97-4B2F-BA35-607821E8F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10720"/>
  </w:style>
  <w:style w:type="paragraph" w:styleId="1">
    <w:name w:val="heading 1"/>
    <w:basedOn w:val="a"/>
    <w:next w:val="a"/>
    <w:link w:val="10"/>
    <w:uiPriority w:val="9"/>
    <w:qFormat/>
    <w:rsid w:val="00673B0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468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202C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468B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73B0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68B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semiHidden/>
    <w:rsid w:val="00E468B2"/>
    <w:rPr>
      <w:rFonts w:asciiTheme="majorHAnsi" w:eastAsiaTheme="majorEastAsia" w:hAnsiTheme="majorHAnsi" w:cstheme="majorBidi"/>
      <w:b/>
      <w:bCs/>
      <w:i/>
      <w:iCs/>
      <w:color w:val="4F81BD" w:themeColor="accent1"/>
    </w:rPr>
  </w:style>
  <w:style w:type="paragraph" w:styleId="a3">
    <w:name w:val="Balloon Text"/>
    <w:basedOn w:val="a"/>
    <w:link w:val="a4"/>
    <w:uiPriority w:val="99"/>
    <w:semiHidden/>
    <w:unhideWhenUsed/>
    <w:rsid w:val="00C02D9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02D9C"/>
    <w:rPr>
      <w:rFonts w:ascii="Tahoma" w:hAnsi="Tahoma" w:cs="Tahoma"/>
      <w:sz w:val="16"/>
      <w:szCs w:val="16"/>
    </w:rPr>
  </w:style>
  <w:style w:type="paragraph" w:styleId="a5">
    <w:name w:val="TOC Heading"/>
    <w:basedOn w:val="1"/>
    <w:next w:val="a"/>
    <w:uiPriority w:val="39"/>
    <w:semiHidden/>
    <w:unhideWhenUsed/>
    <w:qFormat/>
    <w:rsid w:val="008162AF"/>
    <w:pPr>
      <w:outlineLvl w:val="9"/>
    </w:pPr>
    <w:rPr>
      <w:lang w:eastAsia="ru-RU"/>
    </w:rPr>
  </w:style>
  <w:style w:type="paragraph" w:styleId="11">
    <w:name w:val="toc 1"/>
    <w:basedOn w:val="a"/>
    <w:next w:val="a"/>
    <w:autoRedefine/>
    <w:uiPriority w:val="39"/>
    <w:unhideWhenUsed/>
    <w:rsid w:val="00D8600C"/>
    <w:pPr>
      <w:tabs>
        <w:tab w:val="right" w:leader="dot" w:pos="9016"/>
      </w:tabs>
      <w:spacing w:before="240" w:after="120"/>
    </w:pPr>
    <w:rPr>
      <w:b/>
      <w:bCs/>
      <w:sz w:val="20"/>
      <w:szCs w:val="20"/>
    </w:rPr>
  </w:style>
  <w:style w:type="character" w:styleId="a6">
    <w:name w:val="Hyperlink"/>
    <w:basedOn w:val="a0"/>
    <w:uiPriority w:val="99"/>
    <w:unhideWhenUsed/>
    <w:rsid w:val="008162AF"/>
    <w:rPr>
      <w:color w:val="0000FF" w:themeColor="hyperlink"/>
      <w:u w:val="single"/>
    </w:rPr>
  </w:style>
  <w:style w:type="paragraph" w:styleId="a7">
    <w:name w:val="header"/>
    <w:basedOn w:val="a"/>
    <w:link w:val="a8"/>
    <w:uiPriority w:val="99"/>
    <w:unhideWhenUsed/>
    <w:rsid w:val="008162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8162AF"/>
  </w:style>
  <w:style w:type="paragraph" w:styleId="a9">
    <w:name w:val="footer"/>
    <w:basedOn w:val="a"/>
    <w:link w:val="aa"/>
    <w:uiPriority w:val="99"/>
    <w:unhideWhenUsed/>
    <w:rsid w:val="008162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8162AF"/>
  </w:style>
  <w:style w:type="paragraph" w:styleId="21">
    <w:name w:val="toc 2"/>
    <w:basedOn w:val="a"/>
    <w:next w:val="a"/>
    <w:autoRedefine/>
    <w:uiPriority w:val="39"/>
    <w:unhideWhenUsed/>
    <w:rsid w:val="008162AF"/>
    <w:pPr>
      <w:spacing w:before="120" w:after="0"/>
      <w:ind w:left="220"/>
    </w:pPr>
    <w:rPr>
      <w:i/>
      <w:iCs/>
      <w:sz w:val="20"/>
      <w:szCs w:val="20"/>
    </w:rPr>
  </w:style>
  <w:style w:type="paragraph" w:styleId="31">
    <w:name w:val="toc 3"/>
    <w:basedOn w:val="a"/>
    <w:next w:val="a"/>
    <w:autoRedefine/>
    <w:uiPriority w:val="39"/>
    <w:unhideWhenUsed/>
    <w:rsid w:val="008162AF"/>
    <w:pPr>
      <w:spacing w:after="0"/>
      <w:ind w:left="440"/>
    </w:pPr>
    <w:rPr>
      <w:sz w:val="20"/>
      <w:szCs w:val="20"/>
    </w:rPr>
  </w:style>
  <w:style w:type="paragraph" w:styleId="41">
    <w:name w:val="toc 4"/>
    <w:basedOn w:val="a"/>
    <w:next w:val="a"/>
    <w:autoRedefine/>
    <w:uiPriority w:val="39"/>
    <w:unhideWhenUsed/>
    <w:rsid w:val="008162AF"/>
    <w:pPr>
      <w:spacing w:after="0"/>
      <w:ind w:left="660"/>
    </w:pPr>
    <w:rPr>
      <w:sz w:val="20"/>
      <w:szCs w:val="20"/>
    </w:rPr>
  </w:style>
  <w:style w:type="paragraph" w:styleId="5">
    <w:name w:val="toc 5"/>
    <w:basedOn w:val="a"/>
    <w:next w:val="a"/>
    <w:autoRedefine/>
    <w:uiPriority w:val="39"/>
    <w:unhideWhenUsed/>
    <w:rsid w:val="008162AF"/>
    <w:pPr>
      <w:spacing w:after="0"/>
      <w:ind w:left="880"/>
    </w:pPr>
    <w:rPr>
      <w:sz w:val="20"/>
      <w:szCs w:val="20"/>
    </w:rPr>
  </w:style>
  <w:style w:type="paragraph" w:styleId="6">
    <w:name w:val="toc 6"/>
    <w:basedOn w:val="a"/>
    <w:next w:val="a"/>
    <w:autoRedefine/>
    <w:uiPriority w:val="39"/>
    <w:unhideWhenUsed/>
    <w:rsid w:val="008162AF"/>
    <w:pPr>
      <w:spacing w:after="0"/>
      <w:ind w:left="1100"/>
    </w:pPr>
    <w:rPr>
      <w:sz w:val="20"/>
      <w:szCs w:val="20"/>
    </w:rPr>
  </w:style>
  <w:style w:type="paragraph" w:styleId="7">
    <w:name w:val="toc 7"/>
    <w:basedOn w:val="a"/>
    <w:next w:val="a"/>
    <w:autoRedefine/>
    <w:uiPriority w:val="39"/>
    <w:unhideWhenUsed/>
    <w:rsid w:val="008162AF"/>
    <w:pPr>
      <w:spacing w:after="0"/>
      <w:ind w:left="1320"/>
    </w:pPr>
    <w:rPr>
      <w:sz w:val="20"/>
      <w:szCs w:val="20"/>
    </w:rPr>
  </w:style>
  <w:style w:type="paragraph" w:styleId="8">
    <w:name w:val="toc 8"/>
    <w:basedOn w:val="a"/>
    <w:next w:val="a"/>
    <w:autoRedefine/>
    <w:uiPriority w:val="39"/>
    <w:unhideWhenUsed/>
    <w:rsid w:val="008162AF"/>
    <w:pPr>
      <w:spacing w:after="0"/>
      <w:ind w:left="1540"/>
    </w:pPr>
    <w:rPr>
      <w:sz w:val="20"/>
      <w:szCs w:val="20"/>
    </w:rPr>
  </w:style>
  <w:style w:type="paragraph" w:styleId="9">
    <w:name w:val="toc 9"/>
    <w:basedOn w:val="a"/>
    <w:next w:val="a"/>
    <w:autoRedefine/>
    <w:uiPriority w:val="39"/>
    <w:unhideWhenUsed/>
    <w:rsid w:val="008162AF"/>
    <w:pPr>
      <w:spacing w:after="0"/>
      <w:ind w:left="1760"/>
    </w:pPr>
    <w:rPr>
      <w:sz w:val="20"/>
      <w:szCs w:val="20"/>
    </w:rPr>
  </w:style>
  <w:style w:type="paragraph" w:styleId="ab">
    <w:name w:val="caption"/>
    <w:basedOn w:val="a"/>
    <w:next w:val="a"/>
    <w:uiPriority w:val="35"/>
    <w:unhideWhenUsed/>
    <w:qFormat/>
    <w:rsid w:val="006038E8"/>
    <w:pPr>
      <w:spacing w:line="240" w:lineRule="auto"/>
    </w:pPr>
    <w:rPr>
      <w:b/>
      <w:bCs/>
      <w:color w:val="4F81BD" w:themeColor="accent1"/>
      <w:sz w:val="18"/>
      <w:szCs w:val="18"/>
    </w:rPr>
  </w:style>
  <w:style w:type="paragraph" w:styleId="ac">
    <w:name w:val="Normal (Web)"/>
    <w:basedOn w:val="a"/>
    <w:uiPriority w:val="99"/>
    <w:semiHidden/>
    <w:unhideWhenUsed/>
    <w:rsid w:val="000F23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uiPriority w:val="22"/>
    <w:qFormat/>
    <w:rsid w:val="000F23F5"/>
    <w:rPr>
      <w:b/>
      <w:bCs/>
    </w:rPr>
  </w:style>
  <w:style w:type="paragraph" w:styleId="ae">
    <w:name w:val="List Paragraph"/>
    <w:basedOn w:val="a"/>
    <w:uiPriority w:val="34"/>
    <w:qFormat/>
    <w:rsid w:val="00E1157F"/>
    <w:pPr>
      <w:ind w:left="720"/>
      <w:contextualSpacing/>
    </w:pPr>
  </w:style>
  <w:style w:type="character" w:customStyle="1" w:styleId="30">
    <w:name w:val="Заголовок 3 Знак"/>
    <w:basedOn w:val="a0"/>
    <w:link w:val="3"/>
    <w:uiPriority w:val="9"/>
    <w:semiHidden/>
    <w:rsid w:val="00C202C7"/>
    <w:rPr>
      <w:rFonts w:asciiTheme="majorHAnsi" w:eastAsiaTheme="majorEastAsia" w:hAnsiTheme="majorHAnsi" w:cstheme="majorBidi"/>
      <w:color w:val="243F60" w:themeColor="accent1" w:themeShade="7F"/>
      <w:sz w:val="24"/>
      <w:szCs w:val="24"/>
    </w:rPr>
  </w:style>
  <w:style w:type="character" w:styleId="af">
    <w:name w:val="FollowedHyperlink"/>
    <w:basedOn w:val="a0"/>
    <w:uiPriority w:val="99"/>
    <w:semiHidden/>
    <w:unhideWhenUsed/>
    <w:rsid w:val="0095117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127">
      <w:bodyDiv w:val="1"/>
      <w:marLeft w:val="0"/>
      <w:marRight w:val="0"/>
      <w:marTop w:val="0"/>
      <w:marBottom w:val="0"/>
      <w:divBdr>
        <w:top w:val="none" w:sz="0" w:space="0" w:color="auto"/>
        <w:left w:val="none" w:sz="0" w:space="0" w:color="auto"/>
        <w:bottom w:val="none" w:sz="0" w:space="0" w:color="auto"/>
        <w:right w:val="none" w:sz="0" w:space="0" w:color="auto"/>
      </w:divBdr>
      <w:divsChild>
        <w:div w:id="1980261093">
          <w:marLeft w:val="0"/>
          <w:marRight w:val="0"/>
          <w:marTop w:val="240"/>
          <w:marBottom w:val="240"/>
          <w:divBdr>
            <w:top w:val="none" w:sz="0" w:space="0" w:color="auto"/>
            <w:left w:val="none" w:sz="0" w:space="0" w:color="auto"/>
            <w:bottom w:val="none" w:sz="0" w:space="0" w:color="auto"/>
            <w:right w:val="none" w:sz="0" w:space="0" w:color="auto"/>
          </w:divBdr>
        </w:div>
      </w:divsChild>
    </w:div>
    <w:div w:id="24672136">
      <w:bodyDiv w:val="1"/>
      <w:marLeft w:val="0"/>
      <w:marRight w:val="0"/>
      <w:marTop w:val="0"/>
      <w:marBottom w:val="0"/>
      <w:divBdr>
        <w:top w:val="none" w:sz="0" w:space="0" w:color="auto"/>
        <w:left w:val="none" w:sz="0" w:space="0" w:color="auto"/>
        <w:bottom w:val="none" w:sz="0" w:space="0" w:color="auto"/>
        <w:right w:val="none" w:sz="0" w:space="0" w:color="auto"/>
      </w:divBdr>
      <w:divsChild>
        <w:div w:id="1972511916">
          <w:marLeft w:val="0"/>
          <w:marRight w:val="0"/>
          <w:marTop w:val="338"/>
          <w:marBottom w:val="338"/>
          <w:divBdr>
            <w:top w:val="none" w:sz="0" w:space="0" w:color="auto"/>
            <w:left w:val="none" w:sz="0" w:space="0" w:color="auto"/>
            <w:bottom w:val="none" w:sz="0" w:space="0" w:color="auto"/>
            <w:right w:val="none" w:sz="0" w:space="0" w:color="auto"/>
          </w:divBdr>
        </w:div>
        <w:div w:id="1915166856">
          <w:marLeft w:val="0"/>
          <w:marRight w:val="0"/>
          <w:marTop w:val="300"/>
          <w:marBottom w:val="0"/>
          <w:divBdr>
            <w:top w:val="single" w:sz="6" w:space="0" w:color="auto"/>
            <w:left w:val="none" w:sz="0" w:space="0" w:color="auto"/>
            <w:bottom w:val="none" w:sz="0" w:space="0" w:color="auto"/>
            <w:right w:val="none" w:sz="0" w:space="0" w:color="auto"/>
          </w:divBdr>
        </w:div>
      </w:divsChild>
    </w:div>
    <w:div w:id="61487969">
      <w:bodyDiv w:val="1"/>
      <w:marLeft w:val="0"/>
      <w:marRight w:val="0"/>
      <w:marTop w:val="0"/>
      <w:marBottom w:val="0"/>
      <w:divBdr>
        <w:top w:val="none" w:sz="0" w:space="0" w:color="auto"/>
        <w:left w:val="none" w:sz="0" w:space="0" w:color="auto"/>
        <w:bottom w:val="none" w:sz="0" w:space="0" w:color="auto"/>
        <w:right w:val="none" w:sz="0" w:space="0" w:color="auto"/>
      </w:divBdr>
      <w:divsChild>
        <w:div w:id="1572888505">
          <w:marLeft w:val="0"/>
          <w:marRight w:val="0"/>
          <w:marTop w:val="338"/>
          <w:marBottom w:val="338"/>
          <w:divBdr>
            <w:top w:val="dashed" w:sz="12" w:space="25" w:color="auto"/>
            <w:left w:val="none" w:sz="0" w:space="0" w:color="auto"/>
            <w:bottom w:val="dashed" w:sz="12" w:space="25" w:color="auto"/>
            <w:right w:val="none" w:sz="0" w:space="0" w:color="auto"/>
          </w:divBdr>
        </w:div>
        <w:div w:id="1640108270">
          <w:marLeft w:val="0"/>
          <w:marRight w:val="0"/>
          <w:marTop w:val="300"/>
          <w:marBottom w:val="0"/>
          <w:divBdr>
            <w:top w:val="single" w:sz="6" w:space="0" w:color="auto"/>
            <w:left w:val="none" w:sz="0" w:space="0" w:color="auto"/>
            <w:bottom w:val="none" w:sz="0" w:space="0" w:color="auto"/>
            <w:right w:val="none" w:sz="0" w:space="0" w:color="auto"/>
          </w:divBdr>
        </w:div>
      </w:divsChild>
    </w:div>
    <w:div w:id="101993194">
      <w:bodyDiv w:val="1"/>
      <w:marLeft w:val="0"/>
      <w:marRight w:val="0"/>
      <w:marTop w:val="0"/>
      <w:marBottom w:val="0"/>
      <w:divBdr>
        <w:top w:val="none" w:sz="0" w:space="0" w:color="auto"/>
        <w:left w:val="none" w:sz="0" w:space="0" w:color="auto"/>
        <w:bottom w:val="none" w:sz="0" w:space="0" w:color="auto"/>
        <w:right w:val="none" w:sz="0" w:space="0" w:color="auto"/>
      </w:divBdr>
    </w:div>
    <w:div w:id="116804077">
      <w:bodyDiv w:val="1"/>
      <w:marLeft w:val="0"/>
      <w:marRight w:val="0"/>
      <w:marTop w:val="0"/>
      <w:marBottom w:val="0"/>
      <w:divBdr>
        <w:top w:val="none" w:sz="0" w:space="0" w:color="auto"/>
        <w:left w:val="none" w:sz="0" w:space="0" w:color="auto"/>
        <w:bottom w:val="none" w:sz="0" w:space="0" w:color="auto"/>
        <w:right w:val="none" w:sz="0" w:space="0" w:color="auto"/>
      </w:divBdr>
      <w:divsChild>
        <w:div w:id="1096706832">
          <w:marLeft w:val="0"/>
          <w:marRight w:val="0"/>
          <w:marTop w:val="240"/>
          <w:marBottom w:val="240"/>
          <w:divBdr>
            <w:top w:val="none" w:sz="0" w:space="0" w:color="auto"/>
            <w:left w:val="none" w:sz="0" w:space="0" w:color="auto"/>
            <w:bottom w:val="none" w:sz="0" w:space="0" w:color="auto"/>
            <w:right w:val="none" w:sz="0" w:space="0" w:color="auto"/>
          </w:divBdr>
        </w:div>
        <w:div w:id="1592622647">
          <w:marLeft w:val="0"/>
          <w:marRight w:val="0"/>
          <w:marTop w:val="240"/>
          <w:marBottom w:val="240"/>
          <w:divBdr>
            <w:top w:val="none" w:sz="0" w:space="0" w:color="auto"/>
            <w:left w:val="none" w:sz="0" w:space="0" w:color="auto"/>
            <w:bottom w:val="none" w:sz="0" w:space="0" w:color="auto"/>
            <w:right w:val="none" w:sz="0" w:space="0" w:color="auto"/>
          </w:divBdr>
        </w:div>
      </w:divsChild>
    </w:div>
    <w:div w:id="120197209">
      <w:bodyDiv w:val="1"/>
      <w:marLeft w:val="0"/>
      <w:marRight w:val="0"/>
      <w:marTop w:val="0"/>
      <w:marBottom w:val="0"/>
      <w:divBdr>
        <w:top w:val="none" w:sz="0" w:space="0" w:color="auto"/>
        <w:left w:val="none" w:sz="0" w:space="0" w:color="auto"/>
        <w:bottom w:val="none" w:sz="0" w:space="0" w:color="auto"/>
        <w:right w:val="none" w:sz="0" w:space="0" w:color="auto"/>
      </w:divBdr>
      <w:divsChild>
        <w:div w:id="364871445">
          <w:marLeft w:val="0"/>
          <w:marRight w:val="0"/>
          <w:marTop w:val="0"/>
          <w:marBottom w:val="0"/>
          <w:divBdr>
            <w:top w:val="none" w:sz="0" w:space="0" w:color="auto"/>
            <w:left w:val="none" w:sz="0" w:space="0" w:color="auto"/>
            <w:bottom w:val="none" w:sz="0" w:space="0" w:color="auto"/>
            <w:right w:val="none" w:sz="0" w:space="0" w:color="auto"/>
          </w:divBdr>
        </w:div>
        <w:div w:id="537624532">
          <w:marLeft w:val="0"/>
          <w:marRight w:val="0"/>
          <w:marTop w:val="0"/>
          <w:marBottom w:val="75"/>
          <w:divBdr>
            <w:top w:val="none" w:sz="0" w:space="0" w:color="auto"/>
            <w:left w:val="none" w:sz="0" w:space="0" w:color="auto"/>
            <w:bottom w:val="none" w:sz="0" w:space="0" w:color="auto"/>
            <w:right w:val="none" w:sz="0" w:space="0" w:color="auto"/>
          </w:divBdr>
        </w:div>
      </w:divsChild>
    </w:div>
    <w:div w:id="128787195">
      <w:bodyDiv w:val="1"/>
      <w:marLeft w:val="0"/>
      <w:marRight w:val="0"/>
      <w:marTop w:val="0"/>
      <w:marBottom w:val="0"/>
      <w:divBdr>
        <w:top w:val="none" w:sz="0" w:space="0" w:color="auto"/>
        <w:left w:val="none" w:sz="0" w:space="0" w:color="auto"/>
        <w:bottom w:val="none" w:sz="0" w:space="0" w:color="auto"/>
        <w:right w:val="none" w:sz="0" w:space="0" w:color="auto"/>
      </w:divBdr>
    </w:div>
    <w:div w:id="149367373">
      <w:bodyDiv w:val="1"/>
      <w:marLeft w:val="0"/>
      <w:marRight w:val="0"/>
      <w:marTop w:val="0"/>
      <w:marBottom w:val="0"/>
      <w:divBdr>
        <w:top w:val="none" w:sz="0" w:space="0" w:color="auto"/>
        <w:left w:val="none" w:sz="0" w:space="0" w:color="auto"/>
        <w:bottom w:val="none" w:sz="0" w:space="0" w:color="auto"/>
        <w:right w:val="none" w:sz="0" w:space="0" w:color="auto"/>
      </w:divBdr>
      <w:divsChild>
        <w:div w:id="876552561">
          <w:marLeft w:val="0"/>
          <w:marRight w:val="0"/>
          <w:marTop w:val="300"/>
          <w:marBottom w:val="0"/>
          <w:divBdr>
            <w:top w:val="single" w:sz="6" w:space="0" w:color="auto"/>
            <w:left w:val="none" w:sz="0" w:space="0" w:color="auto"/>
            <w:bottom w:val="none" w:sz="0" w:space="0" w:color="auto"/>
            <w:right w:val="none" w:sz="0" w:space="0" w:color="auto"/>
          </w:divBdr>
        </w:div>
        <w:div w:id="893731849">
          <w:marLeft w:val="0"/>
          <w:marRight w:val="0"/>
          <w:marTop w:val="338"/>
          <w:marBottom w:val="338"/>
          <w:divBdr>
            <w:top w:val="none" w:sz="0" w:space="0" w:color="auto"/>
            <w:left w:val="none" w:sz="0" w:space="0" w:color="auto"/>
            <w:bottom w:val="none" w:sz="0" w:space="0" w:color="auto"/>
            <w:right w:val="none" w:sz="0" w:space="0" w:color="auto"/>
          </w:divBdr>
        </w:div>
        <w:div w:id="997225381">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2110489">
      <w:bodyDiv w:val="1"/>
      <w:marLeft w:val="0"/>
      <w:marRight w:val="0"/>
      <w:marTop w:val="0"/>
      <w:marBottom w:val="0"/>
      <w:divBdr>
        <w:top w:val="none" w:sz="0" w:space="0" w:color="auto"/>
        <w:left w:val="none" w:sz="0" w:space="0" w:color="auto"/>
        <w:bottom w:val="none" w:sz="0" w:space="0" w:color="auto"/>
        <w:right w:val="none" w:sz="0" w:space="0" w:color="auto"/>
      </w:divBdr>
    </w:div>
    <w:div w:id="156655234">
      <w:bodyDiv w:val="1"/>
      <w:marLeft w:val="0"/>
      <w:marRight w:val="0"/>
      <w:marTop w:val="0"/>
      <w:marBottom w:val="0"/>
      <w:divBdr>
        <w:top w:val="none" w:sz="0" w:space="0" w:color="auto"/>
        <w:left w:val="none" w:sz="0" w:space="0" w:color="auto"/>
        <w:bottom w:val="none" w:sz="0" w:space="0" w:color="auto"/>
        <w:right w:val="none" w:sz="0" w:space="0" w:color="auto"/>
      </w:divBdr>
      <w:divsChild>
        <w:div w:id="1134062977">
          <w:marLeft w:val="0"/>
          <w:marRight w:val="0"/>
          <w:marTop w:val="240"/>
          <w:marBottom w:val="240"/>
          <w:divBdr>
            <w:top w:val="none" w:sz="0" w:space="0" w:color="auto"/>
            <w:left w:val="none" w:sz="0" w:space="0" w:color="auto"/>
            <w:bottom w:val="none" w:sz="0" w:space="0" w:color="auto"/>
            <w:right w:val="none" w:sz="0" w:space="0" w:color="auto"/>
          </w:divBdr>
          <w:divsChild>
            <w:div w:id="192040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77310">
      <w:bodyDiv w:val="1"/>
      <w:marLeft w:val="0"/>
      <w:marRight w:val="0"/>
      <w:marTop w:val="0"/>
      <w:marBottom w:val="0"/>
      <w:divBdr>
        <w:top w:val="none" w:sz="0" w:space="0" w:color="auto"/>
        <w:left w:val="none" w:sz="0" w:space="0" w:color="auto"/>
        <w:bottom w:val="none" w:sz="0" w:space="0" w:color="auto"/>
        <w:right w:val="none" w:sz="0" w:space="0" w:color="auto"/>
      </w:divBdr>
      <w:divsChild>
        <w:div w:id="797798777">
          <w:marLeft w:val="0"/>
          <w:marRight w:val="0"/>
          <w:marTop w:val="0"/>
          <w:marBottom w:val="0"/>
          <w:divBdr>
            <w:top w:val="none" w:sz="0" w:space="0" w:color="auto"/>
            <w:left w:val="none" w:sz="0" w:space="0" w:color="auto"/>
            <w:bottom w:val="none" w:sz="0" w:space="0" w:color="auto"/>
            <w:right w:val="none" w:sz="0" w:space="0" w:color="auto"/>
          </w:divBdr>
        </w:div>
      </w:divsChild>
    </w:div>
    <w:div w:id="163710076">
      <w:bodyDiv w:val="1"/>
      <w:marLeft w:val="0"/>
      <w:marRight w:val="0"/>
      <w:marTop w:val="0"/>
      <w:marBottom w:val="0"/>
      <w:divBdr>
        <w:top w:val="none" w:sz="0" w:space="0" w:color="auto"/>
        <w:left w:val="none" w:sz="0" w:space="0" w:color="auto"/>
        <w:bottom w:val="none" w:sz="0" w:space="0" w:color="auto"/>
        <w:right w:val="none" w:sz="0" w:space="0" w:color="auto"/>
      </w:divBdr>
      <w:divsChild>
        <w:div w:id="331296037">
          <w:marLeft w:val="0"/>
          <w:marRight w:val="0"/>
          <w:marTop w:val="300"/>
          <w:marBottom w:val="0"/>
          <w:divBdr>
            <w:top w:val="single" w:sz="6" w:space="0" w:color="auto"/>
            <w:left w:val="none" w:sz="0" w:space="0" w:color="auto"/>
            <w:bottom w:val="none" w:sz="0" w:space="0" w:color="auto"/>
            <w:right w:val="none" w:sz="0" w:space="0" w:color="auto"/>
          </w:divBdr>
        </w:div>
      </w:divsChild>
    </w:div>
    <w:div w:id="182060860">
      <w:bodyDiv w:val="1"/>
      <w:marLeft w:val="0"/>
      <w:marRight w:val="0"/>
      <w:marTop w:val="0"/>
      <w:marBottom w:val="0"/>
      <w:divBdr>
        <w:top w:val="none" w:sz="0" w:space="0" w:color="auto"/>
        <w:left w:val="none" w:sz="0" w:space="0" w:color="auto"/>
        <w:bottom w:val="none" w:sz="0" w:space="0" w:color="auto"/>
        <w:right w:val="none" w:sz="0" w:space="0" w:color="auto"/>
      </w:divBdr>
    </w:div>
    <w:div w:id="185991918">
      <w:bodyDiv w:val="1"/>
      <w:marLeft w:val="0"/>
      <w:marRight w:val="0"/>
      <w:marTop w:val="0"/>
      <w:marBottom w:val="0"/>
      <w:divBdr>
        <w:top w:val="none" w:sz="0" w:space="0" w:color="auto"/>
        <w:left w:val="none" w:sz="0" w:space="0" w:color="auto"/>
        <w:bottom w:val="none" w:sz="0" w:space="0" w:color="auto"/>
        <w:right w:val="none" w:sz="0" w:space="0" w:color="auto"/>
      </w:divBdr>
    </w:div>
    <w:div w:id="186875009">
      <w:bodyDiv w:val="1"/>
      <w:marLeft w:val="0"/>
      <w:marRight w:val="0"/>
      <w:marTop w:val="0"/>
      <w:marBottom w:val="0"/>
      <w:divBdr>
        <w:top w:val="none" w:sz="0" w:space="0" w:color="auto"/>
        <w:left w:val="none" w:sz="0" w:space="0" w:color="auto"/>
        <w:bottom w:val="none" w:sz="0" w:space="0" w:color="auto"/>
        <w:right w:val="none" w:sz="0" w:space="0" w:color="auto"/>
      </w:divBdr>
    </w:div>
    <w:div w:id="231044468">
      <w:bodyDiv w:val="1"/>
      <w:marLeft w:val="0"/>
      <w:marRight w:val="0"/>
      <w:marTop w:val="0"/>
      <w:marBottom w:val="0"/>
      <w:divBdr>
        <w:top w:val="none" w:sz="0" w:space="0" w:color="auto"/>
        <w:left w:val="none" w:sz="0" w:space="0" w:color="auto"/>
        <w:bottom w:val="none" w:sz="0" w:space="0" w:color="auto"/>
        <w:right w:val="none" w:sz="0" w:space="0" w:color="auto"/>
      </w:divBdr>
    </w:div>
    <w:div w:id="251015930">
      <w:bodyDiv w:val="1"/>
      <w:marLeft w:val="0"/>
      <w:marRight w:val="0"/>
      <w:marTop w:val="0"/>
      <w:marBottom w:val="0"/>
      <w:divBdr>
        <w:top w:val="none" w:sz="0" w:space="0" w:color="auto"/>
        <w:left w:val="none" w:sz="0" w:space="0" w:color="auto"/>
        <w:bottom w:val="none" w:sz="0" w:space="0" w:color="auto"/>
        <w:right w:val="none" w:sz="0" w:space="0" w:color="auto"/>
      </w:divBdr>
      <w:divsChild>
        <w:div w:id="1690179152">
          <w:marLeft w:val="0"/>
          <w:marRight w:val="0"/>
          <w:marTop w:val="338"/>
          <w:marBottom w:val="338"/>
          <w:divBdr>
            <w:top w:val="dashed" w:sz="12" w:space="25" w:color="auto"/>
            <w:left w:val="none" w:sz="0" w:space="0" w:color="auto"/>
            <w:bottom w:val="dashed" w:sz="12" w:space="25" w:color="auto"/>
            <w:right w:val="none" w:sz="0" w:space="0" w:color="auto"/>
          </w:divBdr>
        </w:div>
      </w:divsChild>
    </w:div>
    <w:div w:id="267200791">
      <w:bodyDiv w:val="1"/>
      <w:marLeft w:val="0"/>
      <w:marRight w:val="0"/>
      <w:marTop w:val="0"/>
      <w:marBottom w:val="0"/>
      <w:divBdr>
        <w:top w:val="none" w:sz="0" w:space="0" w:color="auto"/>
        <w:left w:val="none" w:sz="0" w:space="0" w:color="auto"/>
        <w:bottom w:val="none" w:sz="0" w:space="0" w:color="auto"/>
        <w:right w:val="none" w:sz="0" w:space="0" w:color="auto"/>
      </w:divBdr>
    </w:div>
    <w:div w:id="293995887">
      <w:bodyDiv w:val="1"/>
      <w:marLeft w:val="0"/>
      <w:marRight w:val="0"/>
      <w:marTop w:val="0"/>
      <w:marBottom w:val="0"/>
      <w:divBdr>
        <w:top w:val="none" w:sz="0" w:space="0" w:color="auto"/>
        <w:left w:val="none" w:sz="0" w:space="0" w:color="auto"/>
        <w:bottom w:val="none" w:sz="0" w:space="0" w:color="auto"/>
        <w:right w:val="none" w:sz="0" w:space="0" w:color="auto"/>
      </w:divBdr>
      <w:divsChild>
        <w:div w:id="711273575">
          <w:marLeft w:val="0"/>
          <w:marRight w:val="0"/>
          <w:marTop w:val="300"/>
          <w:marBottom w:val="0"/>
          <w:divBdr>
            <w:top w:val="single" w:sz="6" w:space="0" w:color="auto"/>
            <w:left w:val="none" w:sz="0" w:space="0" w:color="auto"/>
            <w:bottom w:val="none" w:sz="0" w:space="0" w:color="auto"/>
            <w:right w:val="none" w:sz="0" w:space="0" w:color="auto"/>
          </w:divBdr>
        </w:div>
        <w:div w:id="1046417617">
          <w:marLeft w:val="0"/>
          <w:marRight w:val="0"/>
          <w:marTop w:val="338"/>
          <w:marBottom w:val="338"/>
          <w:divBdr>
            <w:top w:val="none" w:sz="0" w:space="0" w:color="auto"/>
            <w:left w:val="none" w:sz="0" w:space="0" w:color="auto"/>
            <w:bottom w:val="none" w:sz="0" w:space="0" w:color="auto"/>
            <w:right w:val="none" w:sz="0" w:space="0" w:color="auto"/>
          </w:divBdr>
        </w:div>
      </w:divsChild>
    </w:div>
    <w:div w:id="307055243">
      <w:bodyDiv w:val="1"/>
      <w:marLeft w:val="0"/>
      <w:marRight w:val="0"/>
      <w:marTop w:val="0"/>
      <w:marBottom w:val="0"/>
      <w:divBdr>
        <w:top w:val="none" w:sz="0" w:space="0" w:color="auto"/>
        <w:left w:val="none" w:sz="0" w:space="0" w:color="auto"/>
        <w:bottom w:val="none" w:sz="0" w:space="0" w:color="auto"/>
        <w:right w:val="none" w:sz="0" w:space="0" w:color="auto"/>
      </w:divBdr>
    </w:div>
    <w:div w:id="312881011">
      <w:bodyDiv w:val="1"/>
      <w:marLeft w:val="0"/>
      <w:marRight w:val="0"/>
      <w:marTop w:val="0"/>
      <w:marBottom w:val="0"/>
      <w:divBdr>
        <w:top w:val="none" w:sz="0" w:space="0" w:color="auto"/>
        <w:left w:val="none" w:sz="0" w:space="0" w:color="auto"/>
        <w:bottom w:val="none" w:sz="0" w:space="0" w:color="auto"/>
        <w:right w:val="none" w:sz="0" w:space="0" w:color="auto"/>
      </w:divBdr>
      <w:divsChild>
        <w:div w:id="1497451736">
          <w:marLeft w:val="0"/>
          <w:marRight w:val="0"/>
          <w:marTop w:val="0"/>
          <w:marBottom w:val="0"/>
          <w:divBdr>
            <w:top w:val="single" w:sz="6" w:space="0" w:color="auto"/>
            <w:left w:val="none" w:sz="0" w:space="0" w:color="auto"/>
            <w:bottom w:val="none" w:sz="0" w:space="0" w:color="auto"/>
            <w:right w:val="none" w:sz="0" w:space="0" w:color="auto"/>
          </w:divBdr>
        </w:div>
        <w:div w:id="1734618905">
          <w:marLeft w:val="0"/>
          <w:marRight w:val="0"/>
          <w:marTop w:val="338"/>
          <w:marBottom w:val="338"/>
          <w:divBdr>
            <w:top w:val="none" w:sz="0" w:space="0" w:color="auto"/>
            <w:left w:val="none" w:sz="0" w:space="0" w:color="auto"/>
            <w:bottom w:val="none" w:sz="0" w:space="0" w:color="auto"/>
            <w:right w:val="none" w:sz="0" w:space="0" w:color="auto"/>
          </w:divBdr>
        </w:div>
      </w:divsChild>
    </w:div>
    <w:div w:id="314846185">
      <w:bodyDiv w:val="1"/>
      <w:marLeft w:val="0"/>
      <w:marRight w:val="0"/>
      <w:marTop w:val="0"/>
      <w:marBottom w:val="0"/>
      <w:divBdr>
        <w:top w:val="none" w:sz="0" w:space="0" w:color="auto"/>
        <w:left w:val="none" w:sz="0" w:space="0" w:color="auto"/>
        <w:bottom w:val="none" w:sz="0" w:space="0" w:color="auto"/>
        <w:right w:val="none" w:sz="0" w:space="0" w:color="auto"/>
      </w:divBdr>
    </w:div>
    <w:div w:id="319580487">
      <w:bodyDiv w:val="1"/>
      <w:marLeft w:val="0"/>
      <w:marRight w:val="0"/>
      <w:marTop w:val="0"/>
      <w:marBottom w:val="0"/>
      <w:divBdr>
        <w:top w:val="none" w:sz="0" w:space="0" w:color="auto"/>
        <w:left w:val="none" w:sz="0" w:space="0" w:color="auto"/>
        <w:bottom w:val="none" w:sz="0" w:space="0" w:color="auto"/>
        <w:right w:val="none" w:sz="0" w:space="0" w:color="auto"/>
      </w:divBdr>
      <w:divsChild>
        <w:div w:id="990211919">
          <w:marLeft w:val="0"/>
          <w:marRight w:val="0"/>
          <w:marTop w:val="338"/>
          <w:marBottom w:val="338"/>
          <w:divBdr>
            <w:top w:val="none" w:sz="0" w:space="0" w:color="auto"/>
            <w:left w:val="none" w:sz="0" w:space="0" w:color="auto"/>
            <w:bottom w:val="none" w:sz="0" w:space="0" w:color="auto"/>
            <w:right w:val="none" w:sz="0" w:space="0" w:color="auto"/>
          </w:divBdr>
        </w:div>
        <w:div w:id="1520463911">
          <w:marLeft w:val="0"/>
          <w:marRight w:val="0"/>
          <w:marTop w:val="338"/>
          <w:marBottom w:val="338"/>
          <w:divBdr>
            <w:top w:val="none" w:sz="0" w:space="0" w:color="auto"/>
            <w:left w:val="none" w:sz="0" w:space="0" w:color="auto"/>
            <w:bottom w:val="none" w:sz="0" w:space="0" w:color="auto"/>
            <w:right w:val="none" w:sz="0" w:space="0" w:color="auto"/>
          </w:divBdr>
        </w:div>
        <w:div w:id="1596865697">
          <w:marLeft w:val="0"/>
          <w:marRight w:val="0"/>
          <w:marTop w:val="338"/>
          <w:marBottom w:val="338"/>
          <w:divBdr>
            <w:top w:val="none" w:sz="0" w:space="0" w:color="auto"/>
            <w:left w:val="none" w:sz="0" w:space="0" w:color="auto"/>
            <w:bottom w:val="none" w:sz="0" w:space="0" w:color="auto"/>
            <w:right w:val="none" w:sz="0" w:space="0" w:color="auto"/>
          </w:divBdr>
        </w:div>
      </w:divsChild>
    </w:div>
    <w:div w:id="354042100">
      <w:bodyDiv w:val="1"/>
      <w:marLeft w:val="0"/>
      <w:marRight w:val="0"/>
      <w:marTop w:val="0"/>
      <w:marBottom w:val="0"/>
      <w:divBdr>
        <w:top w:val="none" w:sz="0" w:space="0" w:color="auto"/>
        <w:left w:val="none" w:sz="0" w:space="0" w:color="auto"/>
        <w:bottom w:val="none" w:sz="0" w:space="0" w:color="auto"/>
        <w:right w:val="none" w:sz="0" w:space="0" w:color="auto"/>
      </w:divBdr>
    </w:div>
    <w:div w:id="356854360">
      <w:bodyDiv w:val="1"/>
      <w:marLeft w:val="0"/>
      <w:marRight w:val="0"/>
      <w:marTop w:val="0"/>
      <w:marBottom w:val="0"/>
      <w:divBdr>
        <w:top w:val="none" w:sz="0" w:space="0" w:color="auto"/>
        <w:left w:val="none" w:sz="0" w:space="0" w:color="auto"/>
        <w:bottom w:val="none" w:sz="0" w:space="0" w:color="auto"/>
        <w:right w:val="none" w:sz="0" w:space="0" w:color="auto"/>
      </w:divBdr>
      <w:divsChild>
        <w:div w:id="203300813">
          <w:marLeft w:val="0"/>
          <w:marRight w:val="0"/>
          <w:marTop w:val="300"/>
          <w:marBottom w:val="0"/>
          <w:divBdr>
            <w:top w:val="single" w:sz="6" w:space="0" w:color="auto"/>
            <w:left w:val="none" w:sz="0" w:space="0" w:color="auto"/>
            <w:bottom w:val="none" w:sz="0" w:space="0" w:color="auto"/>
            <w:right w:val="none" w:sz="0" w:space="0" w:color="auto"/>
          </w:divBdr>
        </w:div>
        <w:div w:id="2046785651">
          <w:marLeft w:val="0"/>
          <w:marRight w:val="0"/>
          <w:marTop w:val="338"/>
          <w:marBottom w:val="338"/>
          <w:divBdr>
            <w:top w:val="none" w:sz="0" w:space="0" w:color="auto"/>
            <w:left w:val="none" w:sz="0" w:space="0" w:color="auto"/>
            <w:bottom w:val="none" w:sz="0" w:space="0" w:color="auto"/>
            <w:right w:val="none" w:sz="0" w:space="0" w:color="auto"/>
          </w:divBdr>
        </w:div>
      </w:divsChild>
    </w:div>
    <w:div w:id="358624004">
      <w:bodyDiv w:val="1"/>
      <w:marLeft w:val="0"/>
      <w:marRight w:val="0"/>
      <w:marTop w:val="0"/>
      <w:marBottom w:val="0"/>
      <w:divBdr>
        <w:top w:val="none" w:sz="0" w:space="0" w:color="auto"/>
        <w:left w:val="none" w:sz="0" w:space="0" w:color="auto"/>
        <w:bottom w:val="none" w:sz="0" w:space="0" w:color="auto"/>
        <w:right w:val="none" w:sz="0" w:space="0" w:color="auto"/>
      </w:divBdr>
      <w:divsChild>
        <w:div w:id="1363748770">
          <w:marLeft w:val="0"/>
          <w:marRight w:val="0"/>
          <w:marTop w:val="240"/>
          <w:marBottom w:val="240"/>
          <w:divBdr>
            <w:top w:val="none" w:sz="0" w:space="0" w:color="auto"/>
            <w:left w:val="none" w:sz="0" w:space="0" w:color="auto"/>
            <w:bottom w:val="none" w:sz="0" w:space="0" w:color="auto"/>
            <w:right w:val="none" w:sz="0" w:space="0" w:color="auto"/>
          </w:divBdr>
        </w:div>
      </w:divsChild>
    </w:div>
    <w:div w:id="390427630">
      <w:bodyDiv w:val="1"/>
      <w:marLeft w:val="0"/>
      <w:marRight w:val="0"/>
      <w:marTop w:val="0"/>
      <w:marBottom w:val="0"/>
      <w:divBdr>
        <w:top w:val="none" w:sz="0" w:space="0" w:color="auto"/>
        <w:left w:val="none" w:sz="0" w:space="0" w:color="auto"/>
        <w:bottom w:val="none" w:sz="0" w:space="0" w:color="auto"/>
        <w:right w:val="none" w:sz="0" w:space="0" w:color="auto"/>
      </w:divBdr>
      <w:divsChild>
        <w:div w:id="38554813">
          <w:marLeft w:val="0"/>
          <w:marRight w:val="479"/>
          <w:marTop w:val="0"/>
          <w:marBottom w:val="240"/>
          <w:divBdr>
            <w:top w:val="single" w:sz="18" w:space="0" w:color="024780"/>
            <w:left w:val="single" w:sz="2" w:space="0" w:color="F5F5F5"/>
            <w:bottom w:val="single" w:sz="2" w:space="0" w:color="F5F5F5"/>
            <w:right w:val="single" w:sz="2" w:space="0" w:color="F5F5F5"/>
          </w:divBdr>
          <w:divsChild>
            <w:div w:id="1822310741">
              <w:marLeft w:val="230"/>
              <w:marRight w:val="230"/>
              <w:marTop w:val="230"/>
              <w:marBottom w:val="230"/>
              <w:divBdr>
                <w:top w:val="none" w:sz="0" w:space="0" w:color="auto"/>
                <w:left w:val="none" w:sz="0" w:space="0" w:color="auto"/>
                <w:bottom w:val="none" w:sz="0" w:space="0" w:color="auto"/>
                <w:right w:val="none" w:sz="0" w:space="0" w:color="auto"/>
              </w:divBdr>
            </w:div>
          </w:divsChild>
        </w:div>
      </w:divsChild>
    </w:div>
    <w:div w:id="398211123">
      <w:bodyDiv w:val="1"/>
      <w:marLeft w:val="0"/>
      <w:marRight w:val="0"/>
      <w:marTop w:val="0"/>
      <w:marBottom w:val="0"/>
      <w:divBdr>
        <w:top w:val="none" w:sz="0" w:space="0" w:color="auto"/>
        <w:left w:val="none" w:sz="0" w:space="0" w:color="auto"/>
        <w:bottom w:val="none" w:sz="0" w:space="0" w:color="auto"/>
        <w:right w:val="none" w:sz="0" w:space="0" w:color="auto"/>
      </w:divBdr>
      <w:divsChild>
        <w:div w:id="292755378">
          <w:marLeft w:val="0"/>
          <w:marRight w:val="0"/>
          <w:marTop w:val="0"/>
          <w:marBottom w:val="0"/>
          <w:divBdr>
            <w:top w:val="single" w:sz="6" w:space="0" w:color="auto"/>
            <w:left w:val="none" w:sz="0" w:space="0" w:color="auto"/>
            <w:bottom w:val="none" w:sz="0" w:space="0" w:color="auto"/>
            <w:right w:val="none" w:sz="0" w:space="0" w:color="auto"/>
          </w:divBdr>
        </w:div>
      </w:divsChild>
    </w:div>
    <w:div w:id="403994732">
      <w:bodyDiv w:val="1"/>
      <w:marLeft w:val="0"/>
      <w:marRight w:val="0"/>
      <w:marTop w:val="0"/>
      <w:marBottom w:val="0"/>
      <w:divBdr>
        <w:top w:val="none" w:sz="0" w:space="0" w:color="auto"/>
        <w:left w:val="none" w:sz="0" w:space="0" w:color="auto"/>
        <w:bottom w:val="none" w:sz="0" w:space="0" w:color="auto"/>
        <w:right w:val="none" w:sz="0" w:space="0" w:color="auto"/>
      </w:divBdr>
    </w:div>
    <w:div w:id="426923139">
      <w:bodyDiv w:val="1"/>
      <w:marLeft w:val="0"/>
      <w:marRight w:val="0"/>
      <w:marTop w:val="0"/>
      <w:marBottom w:val="0"/>
      <w:divBdr>
        <w:top w:val="none" w:sz="0" w:space="0" w:color="auto"/>
        <w:left w:val="none" w:sz="0" w:space="0" w:color="auto"/>
        <w:bottom w:val="none" w:sz="0" w:space="0" w:color="auto"/>
        <w:right w:val="none" w:sz="0" w:space="0" w:color="auto"/>
      </w:divBdr>
    </w:div>
    <w:div w:id="428623853">
      <w:bodyDiv w:val="1"/>
      <w:marLeft w:val="0"/>
      <w:marRight w:val="0"/>
      <w:marTop w:val="0"/>
      <w:marBottom w:val="0"/>
      <w:divBdr>
        <w:top w:val="none" w:sz="0" w:space="0" w:color="auto"/>
        <w:left w:val="none" w:sz="0" w:space="0" w:color="auto"/>
        <w:bottom w:val="none" w:sz="0" w:space="0" w:color="auto"/>
        <w:right w:val="none" w:sz="0" w:space="0" w:color="auto"/>
      </w:divBdr>
    </w:div>
    <w:div w:id="432016672">
      <w:bodyDiv w:val="1"/>
      <w:marLeft w:val="0"/>
      <w:marRight w:val="0"/>
      <w:marTop w:val="0"/>
      <w:marBottom w:val="0"/>
      <w:divBdr>
        <w:top w:val="none" w:sz="0" w:space="0" w:color="auto"/>
        <w:left w:val="none" w:sz="0" w:space="0" w:color="auto"/>
        <w:bottom w:val="none" w:sz="0" w:space="0" w:color="auto"/>
        <w:right w:val="none" w:sz="0" w:space="0" w:color="auto"/>
      </w:divBdr>
    </w:div>
    <w:div w:id="438793178">
      <w:bodyDiv w:val="1"/>
      <w:marLeft w:val="0"/>
      <w:marRight w:val="0"/>
      <w:marTop w:val="0"/>
      <w:marBottom w:val="0"/>
      <w:divBdr>
        <w:top w:val="none" w:sz="0" w:space="0" w:color="auto"/>
        <w:left w:val="none" w:sz="0" w:space="0" w:color="auto"/>
        <w:bottom w:val="none" w:sz="0" w:space="0" w:color="auto"/>
        <w:right w:val="none" w:sz="0" w:space="0" w:color="auto"/>
      </w:divBdr>
      <w:divsChild>
        <w:div w:id="698240433">
          <w:marLeft w:val="0"/>
          <w:marRight w:val="0"/>
          <w:marTop w:val="300"/>
          <w:marBottom w:val="0"/>
          <w:divBdr>
            <w:top w:val="single" w:sz="6" w:space="0" w:color="auto"/>
            <w:left w:val="none" w:sz="0" w:space="0" w:color="auto"/>
            <w:bottom w:val="none" w:sz="0" w:space="0" w:color="auto"/>
            <w:right w:val="none" w:sz="0" w:space="0" w:color="auto"/>
          </w:divBdr>
        </w:div>
        <w:div w:id="2064717616">
          <w:marLeft w:val="0"/>
          <w:marRight w:val="0"/>
          <w:marTop w:val="338"/>
          <w:marBottom w:val="338"/>
          <w:divBdr>
            <w:top w:val="none" w:sz="0" w:space="0" w:color="auto"/>
            <w:left w:val="none" w:sz="0" w:space="0" w:color="auto"/>
            <w:bottom w:val="none" w:sz="0" w:space="0" w:color="auto"/>
            <w:right w:val="none" w:sz="0" w:space="0" w:color="auto"/>
          </w:divBdr>
        </w:div>
      </w:divsChild>
    </w:div>
    <w:div w:id="440802410">
      <w:bodyDiv w:val="1"/>
      <w:marLeft w:val="0"/>
      <w:marRight w:val="0"/>
      <w:marTop w:val="0"/>
      <w:marBottom w:val="0"/>
      <w:divBdr>
        <w:top w:val="none" w:sz="0" w:space="0" w:color="auto"/>
        <w:left w:val="none" w:sz="0" w:space="0" w:color="auto"/>
        <w:bottom w:val="none" w:sz="0" w:space="0" w:color="auto"/>
        <w:right w:val="none" w:sz="0" w:space="0" w:color="auto"/>
      </w:divBdr>
    </w:div>
    <w:div w:id="443694670">
      <w:bodyDiv w:val="1"/>
      <w:marLeft w:val="0"/>
      <w:marRight w:val="0"/>
      <w:marTop w:val="0"/>
      <w:marBottom w:val="0"/>
      <w:divBdr>
        <w:top w:val="none" w:sz="0" w:space="0" w:color="auto"/>
        <w:left w:val="none" w:sz="0" w:space="0" w:color="auto"/>
        <w:bottom w:val="none" w:sz="0" w:space="0" w:color="auto"/>
        <w:right w:val="none" w:sz="0" w:space="0" w:color="auto"/>
      </w:divBdr>
      <w:divsChild>
        <w:div w:id="360522139">
          <w:marLeft w:val="0"/>
          <w:marRight w:val="245"/>
          <w:marTop w:val="82"/>
          <w:marBottom w:val="0"/>
          <w:divBdr>
            <w:top w:val="none" w:sz="0" w:space="0" w:color="auto"/>
            <w:left w:val="none" w:sz="0" w:space="0" w:color="auto"/>
            <w:bottom w:val="none" w:sz="0" w:space="0" w:color="auto"/>
            <w:right w:val="none" w:sz="0" w:space="0" w:color="auto"/>
          </w:divBdr>
        </w:div>
        <w:div w:id="937907362">
          <w:marLeft w:val="0"/>
          <w:marRight w:val="0"/>
          <w:marTop w:val="0"/>
          <w:marBottom w:val="0"/>
          <w:divBdr>
            <w:top w:val="none" w:sz="0" w:space="0" w:color="auto"/>
            <w:left w:val="none" w:sz="0" w:space="0" w:color="auto"/>
            <w:bottom w:val="none" w:sz="0" w:space="0" w:color="auto"/>
            <w:right w:val="none" w:sz="0" w:space="0" w:color="auto"/>
          </w:divBdr>
        </w:div>
        <w:div w:id="938369933">
          <w:marLeft w:val="0"/>
          <w:marRight w:val="0"/>
          <w:marTop w:val="0"/>
          <w:marBottom w:val="0"/>
          <w:divBdr>
            <w:top w:val="none" w:sz="0" w:space="0" w:color="auto"/>
            <w:left w:val="none" w:sz="0" w:space="0" w:color="auto"/>
            <w:bottom w:val="none" w:sz="0" w:space="0" w:color="auto"/>
            <w:right w:val="none" w:sz="0" w:space="0" w:color="auto"/>
          </w:divBdr>
        </w:div>
        <w:div w:id="990065391">
          <w:marLeft w:val="0"/>
          <w:marRight w:val="0"/>
          <w:marTop w:val="0"/>
          <w:marBottom w:val="0"/>
          <w:divBdr>
            <w:top w:val="none" w:sz="0" w:space="0" w:color="auto"/>
            <w:left w:val="none" w:sz="0" w:space="0" w:color="auto"/>
            <w:bottom w:val="none" w:sz="0" w:space="0" w:color="auto"/>
            <w:right w:val="none" w:sz="0" w:space="0" w:color="auto"/>
          </w:divBdr>
          <w:divsChild>
            <w:div w:id="18174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221597">
      <w:bodyDiv w:val="1"/>
      <w:marLeft w:val="0"/>
      <w:marRight w:val="0"/>
      <w:marTop w:val="0"/>
      <w:marBottom w:val="0"/>
      <w:divBdr>
        <w:top w:val="none" w:sz="0" w:space="0" w:color="auto"/>
        <w:left w:val="none" w:sz="0" w:space="0" w:color="auto"/>
        <w:bottom w:val="none" w:sz="0" w:space="0" w:color="auto"/>
        <w:right w:val="none" w:sz="0" w:space="0" w:color="auto"/>
      </w:divBdr>
      <w:divsChild>
        <w:div w:id="1067999650">
          <w:marLeft w:val="0"/>
          <w:marRight w:val="0"/>
          <w:marTop w:val="338"/>
          <w:marBottom w:val="338"/>
          <w:divBdr>
            <w:top w:val="none" w:sz="0" w:space="0" w:color="auto"/>
            <w:left w:val="none" w:sz="0" w:space="0" w:color="auto"/>
            <w:bottom w:val="none" w:sz="0" w:space="0" w:color="auto"/>
            <w:right w:val="none" w:sz="0" w:space="0" w:color="auto"/>
          </w:divBdr>
        </w:div>
      </w:divsChild>
    </w:div>
    <w:div w:id="468863369">
      <w:bodyDiv w:val="1"/>
      <w:marLeft w:val="0"/>
      <w:marRight w:val="0"/>
      <w:marTop w:val="0"/>
      <w:marBottom w:val="0"/>
      <w:divBdr>
        <w:top w:val="none" w:sz="0" w:space="0" w:color="auto"/>
        <w:left w:val="none" w:sz="0" w:space="0" w:color="auto"/>
        <w:bottom w:val="none" w:sz="0" w:space="0" w:color="auto"/>
        <w:right w:val="none" w:sz="0" w:space="0" w:color="auto"/>
      </w:divBdr>
      <w:divsChild>
        <w:div w:id="161628759">
          <w:marLeft w:val="0"/>
          <w:marRight w:val="0"/>
          <w:marTop w:val="240"/>
          <w:marBottom w:val="240"/>
          <w:divBdr>
            <w:top w:val="none" w:sz="0" w:space="0" w:color="auto"/>
            <w:left w:val="none" w:sz="0" w:space="0" w:color="auto"/>
            <w:bottom w:val="none" w:sz="0" w:space="0" w:color="auto"/>
            <w:right w:val="none" w:sz="0" w:space="0" w:color="auto"/>
          </w:divBdr>
        </w:div>
      </w:divsChild>
    </w:div>
    <w:div w:id="475881117">
      <w:bodyDiv w:val="1"/>
      <w:marLeft w:val="0"/>
      <w:marRight w:val="0"/>
      <w:marTop w:val="0"/>
      <w:marBottom w:val="0"/>
      <w:divBdr>
        <w:top w:val="none" w:sz="0" w:space="0" w:color="auto"/>
        <w:left w:val="none" w:sz="0" w:space="0" w:color="auto"/>
        <w:bottom w:val="none" w:sz="0" w:space="0" w:color="auto"/>
        <w:right w:val="none" w:sz="0" w:space="0" w:color="auto"/>
      </w:divBdr>
    </w:div>
    <w:div w:id="492330989">
      <w:bodyDiv w:val="1"/>
      <w:marLeft w:val="0"/>
      <w:marRight w:val="0"/>
      <w:marTop w:val="0"/>
      <w:marBottom w:val="0"/>
      <w:divBdr>
        <w:top w:val="none" w:sz="0" w:space="0" w:color="auto"/>
        <w:left w:val="none" w:sz="0" w:space="0" w:color="auto"/>
        <w:bottom w:val="none" w:sz="0" w:space="0" w:color="auto"/>
        <w:right w:val="none" w:sz="0" w:space="0" w:color="auto"/>
      </w:divBdr>
    </w:div>
    <w:div w:id="497304916">
      <w:bodyDiv w:val="1"/>
      <w:marLeft w:val="0"/>
      <w:marRight w:val="0"/>
      <w:marTop w:val="0"/>
      <w:marBottom w:val="0"/>
      <w:divBdr>
        <w:top w:val="none" w:sz="0" w:space="0" w:color="auto"/>
        <w:left w:val="none" w:sz="0" w:space="0" w:color="auto"/>
        <w:bottom w:val="none" w:sz="0" w:space="0" w:color="auto"/>
        <w:right w:val="none" w:sz="0" w:space="0" w:color="auto"/>
      </w:divBdr>
      <w:divsChild>
        <w:div w:id="1387139965">
          <w:marLeft w:val="0"/>
          <w:marRight w:val="0"/>
          <w:marTop w:val="338"/>
          <w:marBottom w:val="338"/>
          <w:divBdr>
            <w:top w:val="none" w:sz="0" w:space="0" w:color="auto"/>
            <w:left w:val="none" w:sz="0" w:space="0" w:color="auto"/>
            <w:bottom w:val="none" w:sz="0" w:space="0" w:color="auto"/>
            <w:right w:val="none" w:sz="0" w:space="0" w:color="auto"/>
          </w:divBdr>
        </w:div>
        <w:div w:id="1732730225">
          <w:marLeft w:val="0"/>
          <w:marRight w:val="0"/>
          <w:marTop w:val="338"/>
          <w:marBottom w:val="338"/>
          <w:divBdr>
            <w:top w:val="none" w:sz="0" w:space="0" w:color="auto"/>
            <w:left w:val="none" w:sz="0" w:space="0" w:color="auto"/>
            <w:bottom w:val="none" w:sz="0" w:space="0" w:color="auto"/>
            <w:right w:val="none" w:sz="0" w:space="0" w:color="auto"/>
          </w:divBdr>
        </w:div>
      </w:divsChild>
    </w:div>
    <w:div w:id="502862580">
      <w:bodyDiv w:val="1"/>
      <w:marLeft w:val="0"/>
      <w:marRight w:val="0"/>
      <w:marTop w:val="0"/>
      <w:marBottom w:val="0"/>
      <w:divBdr>
        <w:top w:val="none" w:sz="0" w:space="0" w:color="auto"/>
        <w:left w:val="none" w:sz="0" w:space="0" w:color="auto"/>
        <w:bottom w:val="none" w:sz="0" w:space="0" w:color="auto"/>
        <w:right w:val="none" w:sz="0" w:space="0" w:color="auto"/>
      </w:divBdr>
      <w:divsChild>
        <w:div w:id="2036496680">
          <w:marLeft w:val="0"/>
          <w:marRight w:val="0"/>
          <w:marTop w:val="240"/>
          <w:marBottom w:val="240"/>
          <w:divBdr>
            <w:top w:val="none" w:sz="0" w:space="0" w:color="auto"/>
            <w:left w:val="none" w:sz="0" w:space="0" w:color="auto"/>
            <w:bottom w:val="none" w:sz="0" w:space="0" w:color="auto"/>
            <w:right w:val="none" w:sz="0" w:space="0" w:color="auto"/>
          </w:divBdr>
        </w:div>
      </w:divsChild>
    </w:div>
    <w:div w:id="504517293">
      <w:bodyDiv w:val="1"/>
      <w:marLeft w:val="0"/>
      <w:marRight w:val="0"/>
      <w:marTop w:val="0"/>
      <w:marBottom w:val="0"/>
      <w:divBdr>
        <w:top w:val="none" w:sz="0" w:space="0" w:color="auto"/>
        <w:left w:val="none" w:sz="0" w:space="0" w:color="auto"/>
        <w:bottom w:val="none" w:sz="0" w:space="0" w:color="auto"/>
        <w:right w:val="none" w:sz="0" w:space="0" w:color="auto"/>
      </w:divBdr>
    </w:div>
    <w:div w:id="508566100">
      <w:bodyDiv w:val="1"/>
      <w:marLeft w:val="0"/>
      <w:marRight w:val="0"/>
      <w:marTop w:val="0"/>
      <w:marBottom w:val="0"/>
      <w:divBdr>
        <w:top w:val="none" w:sz="0" w:space="0" w:color="auto"/>
        <w:left w:val="none" w:sz="0" w:space="0" w:color="auto"/>
        <w:bottom w:val="none" w:sz="0" w:space="0" w:color="auto"/>
        <w:right w:val="none" w:sz="0" w:space="0" w:color="auto"/>
      </w:divBdr>
      <w:divsChild>
        <w:div w:id="488644090">
          <w:marLeft w:val="0"/>
          <w:marRight w:val="0"/>
          <w:marTop w:val="0"/>
          <w:marBottom w:val="0"/>
          <w:divBdr>
            <w:top w:val="none" w:sz="0" w:space="0" w:color="auto"/>
            <w:left w:val="none" w:sz="0" w:space="0" w:color="auto"/>
            <w:bottom w:val="none" w:sz="0" w:space="0" w:color="auto"/>
            <w:right w:val="none" w:sz="0" w:space="0" w:color="auto"/>
          </w:divBdr>
        </w:div>
      </w:divsChild>
    </w:div>
    <w:div w:id="509487411">
      <w:bodyDiv w:val="1"/>
      <w:marLeft w:val="0"/>
      <w:marRight w:val="0"/>
      <w:marTop w:val="0"/>
      <w:marBottom w:val="0"/>
      <w:divBdr>
        <w:top w:val="none" w:sz="0" w:space="0" w:color="auto"/>
        <w:left w:val="none" w:sz="0" w:space="0" w:color="auto"/>
        <w:bottom w:val="none" w:sz="0" w:space="0" w:color="auto"/>
        <w:right w:val="none" w:sz="0" w:space="0" w:color="auto"/>
      </w:divBdr>
      <w:divsChild>
        <w:div w:id="1553233562">
          <w:marLeft w:val="0"/>
          <w:marRight w:val="0"/>
          <w:marTop w:val="300"/>
          <w:marBottom w:val="0"/>
          <w:divBdr>
            <w:top w:val="single" w:sz="6" w:space="0" w:color="auto"/>
            <w:left w:val="none" w:sz="0" w:space="0" w:color="auto"/>
            <w:bottom w:val="none" w:sz="0" w:space="0" w:color="auto"/>
            <w:right w:val="none" w:sz="0" w:space="0" w:color="auto"/>
          </w:divBdr>
        </w:div>
        <w:div w:id="1924531403">
          <w:marLeft w:val="0"/>
          <w:marRight w:val="0"/>
          <w:marTop w:val="338"/>
          <w:marBottom w:val="338"/>
          <w:divBdr>
            <w:top w:val="none" w:sz="0" w:space="0" w:color="auto"/>
            <w:left w:val="none" w:sz="0" w:space="0" w:color="auto"/>
            <w:bottom w:val="none" w:sz="0" w:space="0" w:color="auto"/>
            <w:right w:val="none" w:sz="0" w:space="0" w:color="auto"/>
          </w:divBdr>
        </w:div>
      </w:divsChild>
    </w:div>
    <w:div w:id="525489847">
      <w:bodyDiv w:val="1"/>
      <w:marLeft w:val="0"/>
      <w:marRight w:val="0"/>
      <w:marTop w:val="0"/>
      <w:marBottom w:val="0"/>
      <w:divBdr>
        <w:top w:val="none" w:sz="0" w:space="0" w:color="auto"/>
        <w:left w:val="none" w:sz="0" w:space="0" w:color="auto"/>
        <w:bottom w:val="none" w:sz="0" w:space="0" w:color="auto"/>
        <w:right w:val="none" w:sz="0" w:space="0" w:color="auto"/>
      </w:divBdr>
      <w:divsChild>
        <w:div w:id="1579100309">
          <w:marLeft w:val="0"/>
          <w:marRight w:val="0"/>
          <w:marTop w:val="338"/>
          <w:marBottom w:val="338"/>
          <w:divBdr>
            <w:top w:val="none" w:sz="0" w:space="0" w:color="auto"/>
            <w:left w:val="none" w:sz="0" w:space="0" w:color="auto"/>
            <w:bottom w:val="none" w:sz="0" w:space="0" w:color="auto"/>
            <w:right w:val="none" w:sz="0" w:space="0" w:color="auto"/>
          </w:divBdr>
        </w:div>
        <w:div w:id="1585912878">
          <w:marLeft w:val="0"/>
          <w:marRight w:val="0"/>
          <w:marTop w:val="300"/>
          <w:marBottom w:val="0"/>
          <w:divBdr>
            <w:top w:val="single" w:sz="6" w:space="0" w:color="auto"/>
            <w:left w:val="none" w:sz="0" w:space="0" w:color="auto"/>
            <w:bottom w:val="none" w:sz="0" w:space="0" w:color="auto"/>
            <w:right w:val="none" w:sz="0" w:space="0" w:color="auto"/>
          </w:divBdr>
        </w:div>
      </w:divsChild>
    </w:div>
    <w:div w:id="539627678">
      <w:bodyDiv w:val="1"/>
      <w:marLeft w:val="0"/>
      <w:marRight w:val="0"/>
      <w:marTop w:val="0"/>
      <w:marBottom w:val="0"/>
      <w:divBdr>
        <w:top w:val="none" w:sz="0" w:space="0" w:color="auto"/>
        <w:left w:val="none" w:sz="0" w:space="0" w:color="auto"/>
        <w:bottom w:val="none" w:sz="0" w:space="0" w:color="auto"/>
        <w:right w:val="none" w:sz="0" w:space="0" w:color="auto"/>
      </w:divBdr>
    </w:div>
    <w:div w:id="540363556">
      <w:bodyDiv w:val="1"/>
      <w:marLeft w:val="0"/>
      <w:marRight w:val="0"/>
      <w:marTop w:val="0"/>
      <w:marBottom w:val="0"/>
      <w:divBdr>
        <w:top w:val="none" w:sz="0" w:space="0" w:color="auto"/>
        <w:left w:val="none" w:sz="0" w:space="0" w:color="auto"/>
        <w:bottom w:val="none" w:sz="0" w:space="0" w:color="auto"/>
        <w:right w:val="none" w:sz="0" w:space="0" w:color="auto"/>
      </w:divBdr>
      <w:divsChild>
        <w:div w:id="1666395513">
          <w:marLeft w:val="0"/>
          <w:marRight w:val="0"/>
          <w:marTop w:val="300"/>
          <w:marBottom w:val="0"/>
          <w:divBdr>
            <w:top w:val="single" w:sz="6" w:space="0" w:color="auto"/>
            <w:left w:val="none" w:sz="0" w:space="0" w:color="auto"/>
            <w:bottom w:val="none" w:sz="0" w:space="0" w:color="auto"/>
            <w:right w:val="none" w:sz="0" w:space="0" w:color="auto"/>
          </w:divBdr>
        </w:div>
      </w:divsChild>
    </w:div>
    <w:div w:id="547298071">
      <w:bodyDiv w:val="1"/>
      <w:marLeft w:val="0"/>
      <w:marRight w:val="0"/>
      <w:marTop w:val="0"/>
      <w:marBottom w:val="0"/>
      <w:divBdr>
        <w:top w:val="none" w:sz="0" w:space="0" w:color="auto"/>
        <w:left w:val="none" w:sz="0" w:space="0" w:color="auto"/>
        <w:bottom w:val="none" w:sz="0" w:space="0" w:color="auto"/>
        <w:right w:val="none" w:sz="0" w:space="0" w:color="auto"/>
      </w:divBdr>
    </w:div>
    <w:div w:id="551813272">
      <w:bodyDiv w:val="1"/>
      <w:marLeft w:val="0"/>
      <w:marRight w:val="0"/>
      <w:marTop w:val="0"/>
      <w:marBottom w:val="0"/>
      <w:divBdr>
        <w:top w:val="none" w:sz="0" w:space="0" w:color="auto"/>
        <w:left w:val="none" w:sz="0" w:space="0" w:color="auto"/>
        <w:bottom w:val="none" w:sz="0" w:space="0" w:color="auto"/>
        <w:right w:val="none" w:sz="0" w:space="0" w:color="auto"/>
      </w:divBdr>
    </w:div>
    <w:div w:id="554126282">
      <w:bodyDiv w:val="1"/>
      <w:marLeft w:val="0"/>
      <w:marRight w:val="0"/>
      <w:marTop w:val="0"/>
      <w:marBottom w:val="0"/>
      <w:divBdr>
        <w:top w:val="none" w:sz="0" w:space="0" w:color="auto"/>
        <w:left w:val="none" w:sz="0" w:space="0" w:color="auto"/>
        <w:bottom w:val="none" w:sz="0" w:space="0" w:color="auto"/>
        <w:right w:val="none" w:sz="0" w:space="0" w:color="auto"/>
      </w:divBdr>
      <w:divsChild>
        <w:div w:id="6519555">
          <w:marLeft w:val="0"/>
          <w:marRight w:val="0"/>
          <w:marTop w:val="240"/>
          <w:marBottom w:val="240"/>
          <w:divBdr>
            <w:top w:val="none" w:sz="0" w:space="0" w:color="auto"/>
            <w:left w:val="none" w:sz="0" w:space="0" w:color="auto"/>
            <w:bottom w:val="none" w:sz="0" w:space="0" w:color="auto"/>
            <w:right w:val="none" w:sz="0" w:space="0" w:color="auto"/>
          </w:divBdr>
        </w:div>
        <w:div w:id="1099447961">
          <w:marLeft w:val="0"/>
          <w:marRight w:val="0"/>
          <w:marTop w:val="240"/>
          <w:marBottom w:val="240"/>
          <w:divBdr>
            <w:top w:val="none" w:sz="0" w:space="0" w:color="auto"/>
            <w:left w:val="none" w:sz="0" w:space="0" w:color="auto"/>
            <w:bottom w:val="none" w:sz="0" w:space="0" w:color="auto"/>
            <w:right w:val="none" w:sz="0" w:space="0" w:color="auto"/>
          </w:divBdr>
        </w:div>
      </w:divsChild>
    </w:div>
    <w:div w:id="555942027">
      <w:bodyDiv w:val="1"/>
      <w:marLeft w:val="0"/>
      <w:marRight w:val="0"/>
      <w:marTop w:val="0"/>
      <w:marBottom w:val="0"/>
      <w:divBdr>
        <w:top w:val="none" w:sz="0" w:space="0" w:color="auto"/>
        <w:left w:val="none" w:sz="0" w:space="0" w:color="auto"/>
        <w:bottom w:val="none" w:sz="0" w:space="0" w:color="auto"/>
        <w:right w:val="none" w:sz="0" w:space="0" w:color="auto"/>
      </w:divBdr>
      <w:divsChild>
        <w:div w:id="119957018">
          <w:marLeft w:val="0"/>
          <w:marRight w:val="0"/>
          <w:marTop w:val="338"/>
          <w:marBottom w:val="338"/>
          <w:divBdr>
            <w:top w:val="none" w:sz="0" w:space="0" w:color="auto"/>
            <w:left w:val="none" w:sz="0" w:space="0" w:color="auto"/>
            <w:bottom w:val="none" w:sz="0" w:space="0" w:color="auto"/>
            <w:right w:val="none" w:sz="0" w:space="0" w:color="auto"/>
          </w:divBdr>
        </w:div>
        <w:div w:id="124129228">
          <w:marLeft w:val="0"/>
          <w:marRight w:val="0"/>
          <w:marTop w:val="300"/>
          <w:marBottom w:val="0"/>
          <w:divBdr>
            <w:top w:val="single" w:sz="6" w:space="0" w:color="auto"/>
            <w:left w:val="none" w:sz="0" w:space="0" w:color="auto"/>
            <w:bottom w:val="none" w:sz="0" w:space="0" w:color="auto"/>
            <w:right w:val="none" w:sz="0" w:space="0" w:color="auto"/>
          </w:divBdr>
        </w:div>
        <w:div w:id="1074278205">
          <w:marLeft w:val="0"/>
          <w:marRight w:val="0"/>
          <w:marTop w:val="338"/>
          <w:marBottom w:val="338"/>
          <w:divBdr>
            <w:top w:val="none" w:sz="0" w:space="0" w:color="auto"/>
            <w:left w:val="none" w:sz="0" w:space="0" w:color="auto"/>
            <w:bottom w:val="none" w:sz="0" w:space="0" w:color="auto"/>
            <w:right w:val="none" w:sz="0" w:space="0" w:color="auto"/>
          </w:divBdr>
        </w:div>
        <w:div w:id="1580554096">
          <w:marLeft w:val="0"/>
          <w:marRight w:val="0"/>
          <w:marTop w:val="338"/>
          <w:marBottom w:val="338"/>
          <w:divBdr>
            <w:top w:val="dashed" w:sz="12" w:space="25" w:color="auto"/>
            <w:left w:val="none" w:sz="0" w:space="0" w:color="auto"/>
            <w:bottom w:val="dashed" w:sz="12" w:space="25" w:color="auto"/>
            <w:right w:val="none" w:sz="0" w:space="0" w:color="auto"/>
          </w:divBdr>
        </w:div>
        <w:div w:id="1854801472">
          <w:marLeft w:val="0"/>
          <w:marRight w:val="0"/>
          <w:marTop w:val="338"/>
          <w:marBottom w:val="338"/>
          <w:divBdr>
            <w:top w:val="dashed" w:sz="12" w:space="25" w:color="auto"/>
            <w:left w:val="none" w:sz="0" w:space="0" w:color="auto"/>
            <w:bottom w:val="dashed" w:sz="12" w:space="25" w:color="auto"/>
            <w:right w:val="none" w:sz="0" w:space="0" w:color="auto"/>
          </w:divBdr>
        </w:div>
        <w:div w:id="2068723462">
          <w:marLeft w:val="0"/>
          <w:marRight w:val="0"/>
          <w:marTop w:val="338"/>
          <w:marBottom w:val="338"/>
          <w:divBdr>
            <w:top w:val="dashed" w:sz="12" w:space="25" w:color="auto"/>
            <w:left w:val="none" w:sz="0" w:space="0" w:color="auto"/>
            <w:bottom w:val="dashed" w:sz="12" w:space="25" w:color="auto"/>
            <w:right w:val="none" w:sz="0" w:space="0" w:color="auto"/>
          </w:divBdr>
        </w:div>
      </w:divsChild>
    </w:div>
    <w:div w:id="560756606">
      <w:bodyDiv w:val="1"/>
      <w:marLeft w:val="0"/>
      <w:marRight w:val="0"/>
      <w:marTop w:val="0"/>
      <w:marBottom w:val="0"/>
      <w:divBdr>
        <w:top w:val="none" w:sz="0" w:space="0" w:color="auto"/>
        <w:left w:val="none" w:sz="0" w:space="0" w:color="auto"/>
        <w:bottom w:val="none" w:sz="0" w:space="0" w:color="auto"/>
        <w:right w:val="none" w:sz="0" w:space="0" w:color="auto"/>
      </w:divBdr>
    </w:div>
    <w:div w:id="592979629">
      <w:bodyDiv w:val="1"/>
      <w:marLeft w:val="0"/>
      <w:marRight w:val="0"/>
      <w:marTop w:val="0"/>
      <w:marBottom w:val="0"/>
      <w:divBdr>
        <w:top w:val="none" w:sz="0" w:space="0" w:color="auto"/>
        <w:left w:val="none" w:sz="0" w:space="0" w:color="auto"/>
        <w:bottom w:val="none" w:sz="0" w:space="0" w:color="auto"/>
        <w:right w:val="none" w:sz="0" w:space="0" w:color="auto"/>
      </w:divBdr>
    </w:div>
    <w:div w:id="639190278">
      <w:bodyDiv w:val="1"/>
      <w:marLeft w:val="0"/>
      <w:marRight w:val="0"/>
      <w:marTop w:val="0"/>
      <w:marBottom w:val="0"/>
      <w:divBdr>
        <w:top w:val="none" w:sz="0" w:space="0" w:color="auto"/>
        <w:left w:val="none" w:sz="0" w:space="0" w:color="auto"/>
        <w:bottom w:val="none" w:sz="0" w:space="0" w:color="auto"/>
        <w:right w:val="none" w:sz="0" w:space="0" w:color="auto"/>
      </w:divBdr>
    </w:div>
    <w:div w:id="655691730">
      <w:bodyDiv w:val="1"/>
      <w:marLeft w:val="0"/>
      <w:marRight w:val="0"/>
      <w:marTop w:val="0"/>
      <w:marBottom w:val="0"/>
      <w:divBdr>
        <w:top w:val="none" w:sz="0" w:space="0" w:color="auto"/>
        <w:left w:val="none" w:sz="0" w:space="0" w:color="auto"/>
        <w:bottom w:val="none" w:sz="0" w:space="0" w:color="auto"/>
        <w:right w:val="none" w:sz="0" w:space="0" w:color="auto"/>
      </w:divBdr>
    </w:div>
    <w:div w:id="672145846">
      <w:bodyDiv w:val="1"/>
      <w:marLeft w:val="0"/>
      <w:marRight w:val="0"/>
      <w:marTop w:val="0"/>
      <w:marBottom w:val="0"/>
      <w:divBdr>
        <w:top w:val="none" w:sz="0" w:space="0" w:color="auto"/>
        <w:left w:val="none" w:sz="0" w:space="0" w:color="auto"/>
        <w:bottom w:val="none" w:sz="0" w:space="0" w:color="auto"/>
        <w:right w:val="none" w:sz="0" w:space="0" w:color="auto"/>
      </w:divBdr>
      <w:divsChild>
        <w:div w:id="126358717">
          <w:marLeft w:val="0"/>
          <w:marRight w:val="0"/>
          <w:marTop w:val="0"/>
          <w:marBottom w:val="0"/>
          <w:divBdr>
            <w:top w:val="none" w:sz="0" w:space="0" w:color="auto"/>
            <w:left w:val="none" w:sz="0" w:space="0" w:color="auto"/>
            <w:bottom w:val="none" w:sz="0" w:space="0" w:color="auto"/>
            <w:right w:val="none" w:sz="0" w:space="0" w:color="auto"/>
          </w:divBdr>
        </w:div>
        <w:div w:id="1526749661">
          <w:marLeft w:val="0"/>
          <w:marRight w:val="0"/>
          <w:marTop w:val="0"/>
          <w:marBottom w:val="0"/>
          <w:divBdr>
            <w:top w:val="none" w:sz="0" w:space="0" w:color="auto"/>
            <w:left w:val="none" w:sz="0" w:space="0" w:color="auto"/>
            <w:bottom w:val="none" w:sz="0" w:space="0" w:color="auto"/>
            <w:right w:val="none" w:sz="0" w:space="0" w:color="auto"/>
          </w:divBdr>
          <w:divsChild>
            <w:div w:id="1872844258">
              <w:marLeft w:val="0"/>
              <w:marRight w:val="0"/>
              <w:marTop w:val="105"/>
              <w:marBottom w:val="0"/>
              <w:divBdr>
                <w:top w:val="none" w:sz="0" w:space="0" w:color="auto"/>
                <w:left w:val="none" w:sz="0" w:space="0" w:color="auto"/>
                <w:bottom w:val="none" w:sz="0" w:space="0" w:color="auto"/>
                <w:right w:val="none" w:sz="0" w:space="0" w:color="auto"/>
              </w:divBdr>
              <w:divsChild>
                <w:div w:id="1045107249">
                  <w:marLeft w:val="0"/>
                  <w:marRight w:val="0"/>
                  <w:marTop w:val="0"/>
                  <w:marBottom w:val="0"/>
                  <w:divBdr>
                    <w:top w:val="none" w:sz="0" w:space="0" w:color="auto"/>
                    <w:left w:val="none" w:sz="0" w:space="0" w:color="auto"/>
                    <w:bottom w:val="none" w:sz="0" w:space="0" w:color="auto"/>
                    <w:right w:val="none" w:sz="0" w:space="0" w:color="auto"/>
                  </w:divBdr>
                  <w:divsChild>
                    <w:div w:id="14004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5231328">
      <w:bodyDiv w:val="1"/>
      <w:marLeft w:val="0"/>
      <w:marRight w:val="0"/>
      <w:marTop w:val="0"/>
      <w:marBottom w:val="0"/>
      <w:divBdr>
        <w:top w:val="none" w:sz="0" w:space="0" w:color="auto"/>
        <w:left w:val="none" w:sz="0" w:space="0" w:color="auto"/>
        <w:bottom w:val="none" w:sz="0" w:space="0" w:color="auto"/>
        <w:right w:val="none" w:sz="0" w:space="0" w:color="auto"/>
      </w:divBdr>
    </w:div>
    <w:div w:id="688727401">
      <w:bodyDiv w:val="1"/>
      <w:marLeft w:val="0"/>
      <w:marRight w:val="0"/>
      <w:marTop w:val="0"/>
      <w:marBottom w:val="0"/>
      <w:divBdr>
        <w:top w:val="none" w:sz="0" w:space="0" w:color="auto"/>
        <w:left w:val="none" w:sz="0" w:space="0" w:color="auto"/>
        <w:bottom w:val="none" w:sz="0" w:space="0" w:color="auto"/>
        <w:right w:val="none" w:sz="0" w:space="0" w:color="auto"/>
      </w:divBdr>
    </w:div>
    <w:div w:id="700012392">
      <w:bodyDiv w:val="1"/>
      <w:marLeft w:val="0"/>
      <w:marRight w:val="0"/>
      <w:marTop w:val="0"/>
      <w:marBottom w:val="0"/>
      <w:divBdr>
        <w:top w:val="none" w:sz="0" w:space="0" w:color="auto"/>
        <w:left w:val="none" w:sz="0" w:space="0" w:color="auto"/>
        <w:bottom w:val="none" w:sz="0" w:space="0" w:color="auto"/>
        <w:right w:val="none" w:sz="0" w:space="0" w:color="auto"/>
      </w:divBdr>
      <w:divsChild>
        <w:div w:id="513766896">
          <w:marLeft w:val="0"/>
          <w:marRight w:val="0"/>
          <w:marTop w:val="338"/>
          <w:marBottom w:val="338"/>
          <w:divBdr>
            <w:top w:val="dashed" w:sz="12" w:space="25" w:color="auto"/>
            <w:left w:val="none" w:sz="0" w:space="0" w:color="auto"/>
            <w:bottom w:val="dashed" w:sz="12" w:space="25" w:color="auto"/>
            <w:right w:val="none" w:sz="0" w:space="0" w:color="auto"/>
          </w:divBdr>
        </w:div>
      </w:divsChild>
    </w:div>
    <w:div w:id="700399801">
      <w:bodyDiv w:val="1"/>
      <w:marLeft w:val="0"/>
      <w:marRight w:val="0"/>
      <w:marTop w:val="0"/>
      <w:marBottom w:val="0"/>
      <w:divBdr>
        <w:top w:val="none" w:sz="0" w:space="0" w:color="auto"/>
        <w:left w:val="none" w:sz="0" w:space="0" w:color="auto"/>
        <w:bottom w:val="none" w:sz="0" w:space="0" w:color="auto"/>
        <w:right w:val="none" w:sz="0" w:space="0" w:color="auto"/>
      </w:divBdr>
    </w:div>
    <w:div w:id="702830792">
      <w:bodyDiv w:val="1"/>
      <w:marLeft w:val="0"/>
      <w:marRight w:val="0"/>
      <w:marTop w:val="0"/>
      <w:marBottom w:val="0"/>
      <w:divBdr>
        <w:top w:val="none" w:sz="0" w:space="0" w:color="auto"/>
        <w:left w:val="none" w:sz="0" w:space="0" w:color="auto"/>
        <w:bottom w:val="none" w:sz="0" w:space="0" w:color="auto"/>
        <w:right w:val="none" w:sz="0" w:space="0" w:color="auto"/>
      </w:divBdr>
    </w:div>
    <w:div w:id="703141803">
      <w:bodyDiv w:val="1"/>
      <w:marLeft w:val="0"/>
      <w:marRight w:val="0"/>
      <w:marTop w:val="0"/>
      <w:marBottom w:val="0"/>
      <w:divBdr>
        <w:top w:val="none" w:sz="0" w:space="0" w:color="auto"/>
        <w:left w:val="none" w:sz="0" w:space="0" w:color="auto"/>
        <w:bottom w:val="none" w:sz="0" w:space="0" w:color="auto"/>
        <w:right w:val="none" w:sz="0" w:space="0" w:color="auto"/>
      </w:divBdr>
    </w:div>
    <w:div w:id="718360140">
      <w:bodyDiv w:val="1"/>
      <w:marLeft w:val="0"/>
      <w:marRight w:val="0"/>
      <w:marTop w:val="0"/>
      <w:marBottom w:val="0"/>
      <w:divBdr>
        <w:top w:val="none" w:sz="0" w:space="0" w:color="auto"/>
        <w:left w:val="none" w:sz="0" w:space="0" w:color="auto"/>
        <w:bottom w:val="none" w:sz="0" w:space="0" w:color="auto"/>
        <w:right w:val="none" w:sz="0" w:space="0" w:color="auto"/>
      </w:divBdr>
    </w:div>
    <w:div w:id="740906134">
      <w:bodyDiv w:val="1"/>
      <w:marLeft w:val="0"/>
      <w:marRight w:val="0"/>
      <w:marTop w:val="0"/>
      <w:marBottom w:val="0"/>
      <w:divBdr>
        <w:top w:val="none" w:sz="0" w:space="0" w:color="auto"/>
        <w:left w:val="none" w:sz="0" w:space="0" w:color="auto"/>
        <w:bottom w:val="none" w:sz="0" w:space="0" w:color="auto"/>
        <w:right w:val="none" w:sz="0" w:space="0" w:color="auto"/>
      </w:divBdr>
      <w:divsChild>
        <w:div w:id="21785622">
          <w:marLeft w:val="0"/>
          <w:marRight w:val="0"/>
          <w:marTop w:val="240"/>
          <w:marBottom w:val="240"/>
          <w:divBdr>
            <w:top w:val="none" w:sz="0" w:space="0" w:color="auto"/>
            <w:left w:val="none" w:sz="0" w:space="0" w:color="auto"/>
            <w:bottom w:val="none" w:sz="0" w:space="0" w:color="auto"/>
            <w:right w:val="none" w:sz="0" w:space="0" w:color="auto"/>
          </w:divBdr>
        </w:div>
      </w:divsChild>
    </w:div>
    <w:div w:id="748188328">
      <w:bodyDiv w:val="1"/>
      <w:marLeft w:val="0"/>
      <w:marRight w:val="0"/>
      <w:marTop w:val="0"/>
      <w:marBottom w:val="0"/>
      <w:divBdr>
        <w:top w:val="none" w:sz="0" w:space="0" w:color="auto"/>
        <w:left w:val="none" w:sz="0" w:space="0" w:color="auto"/>
        <w:bottom w:val="none" w:sz="0" w:space="0" w:color="auto"/>
        <w:right w:val="none" w:sz="0" w:space="0" w:color="auto"/>
      </w:divBdr>
    </w:div>
    <w:div w:id="770051753">
      <w:bodyDiv w:val="1"/>
      <w:marLeft w:val="0"/>
      <w:marRight w:val="0"/>
      <w:marTop w:val="0"/>
      <w:marBottom w:val="0"/>
      <w:divBdr>
        <w:top w:val="none" w:sz="0" w:space="0" w:color="auto"/>
        <w:left w:val="none" w:sz="0" w:space="0" w:color="auto"/>
        <w:bottom w:val="none" w:sz="0" w:space="0" w:color="auto"/>
        <w:right w:val="none" w:sz="0" w:space="0" w:color="auto"/>
      </w:divBdr>
    </w:div>
    <w:div w:id="771558729">
      <w:bodyDiv w:val="1"/>
      <w:marLeft w:val="0"/>
      <w:marRight w:val="0"/>
      <w:marTop w:val="0"/>
      <w:marBottom w:val="0"/>
      <w:divBdr>
        <w:top w:val="none" w:sz="0" w:space="0" w:color="auto"/>
        <w:left w:val="none" w:sz="0" w:space="0" w:color="auto"/>
        <w:bottom w:val="none" w:sz="0" w:space="0" w:color="auto"/>
        <w:right w:val="none" w:sz="0" w:space="0" w:color="auto"/>
      </w:divBdr>
      <w:divsChild>
        <w:div w:id="1166744089">
          <w:marLeft w:val="0"/>
          <w:marRight w:val="0"/>
          <w:marTop w:val="338"/>
          <w:marBottom w:val="338"/>
          <w:divBdr>
            <w:top w:val="dashed" w:sz="12" w:space="25" w:color="auto"/>
            <w:left w:val="none" w:sz="0" w:space="0" w:color="auto"/>
            <w:bottom w:val="dashed" w:sz="12" w:space="25" w:color="auto"/>
            <w:right w:val="none" w:sz="0" w:space="0" w:color="auto"/>
          </w:divBdr>
        </w:div>
      </w:divsChild>
    </w:div>
    <w:div w:id="784881646">
      <w:bodyDiv w:val="1"/>
      <w:marLeft w:val="0"/>
      <w:marRight w:val="0"/>
      <w:marTop w:val="0"/>
      <w:marBottom w:val="0"/>
      <w:divBdr>
        <w:top w:val="none" w:sz="0" w:space="0" w:color="auto"/>
        <w:left w:val="none" w:sz="0" w:space="0" w:color="auto"/>
        <w:bottom w:val="none" w:sz="0" w:space="0" w:color="auto"/>
        <w:right w:val="none" w:sz="0" w:space="0" w:color="auto"/>
      </w:divBdr>
    </w:div>
    <w:div w:id="785318755">
      <w:bodyDiv w:val="1"/>
      <w:marLeft w:val="0"/>
      <w:marRight w:val="0"/>
      <w:marTop w:val="0"/>
      <w:marBottom w:val="0"/>
      <w:divBdr>
        <w:top w:val="none" w:sz="0" w:space="0" w:color="auto"/>
        <w:left w:val="none" w:sz="0" w:space="0" w:color="auto"/>
        <w:bottom w:val="none" w:sz="0" w:space="0" w:color="auto"/>
        <w:right w:val="none" w:sz="0" w:space="0" w:color="auto"/>
      </w:divBdr>
      <w:divsChild>
        <w:div w:id="1784152285">
          <w:marLeft w:val="0"/>
          <w:marRight w:val="0"/>
          <w:marTop w:val="300"/>
          <w:marBottom w:val="0"/>
          <w:divBdr>
            <w:top w:val="single" w:sz="6" w:space="0" w:color="auto"/>
            <w:left w:val="none" w:sz="0" w:space="0" w:color="auto"/>
            <w:bottom w:val="none" w:sz="0" w:space="0" w:color="auto"/>
            <w:right w:val="none" w:sz="0" w:space="0" w:color="auto"/>
          </w:divBdr>
        </w:div>
      </w:divsChild>
    </w:div>
    <w:div w:id="790903911">
      <w:bodyDiv w:val="1"/>
      <w:marLeft w:val="0"/>
      <w:marRight w:val="0"/>
      <w:marTop w:val="0"/>
      <w:marBottom w:val="0"/>
      <w:divBdr>
        <w:top w:val="none" w:sz="0" w:space="0" w:color="auto"/>
        <w:left w:val="none" w:sz="0" w:space="0" w:color="auto"/>
        <w:bottom w:val="none" w:sz="0" w:space="0" w:color="auto"/>
        <w:right w:val="none" w:sz="0" w:space="0" w:color="auto"/>
      </w:divBdr>
    </w:div>
    <w:div w:id="816268257">
      <w:bodyDiv w:val="1"/>
      <w:marLeft w:val="0"/>
      <w:marRight w:val="0"/>
      <w:marTop w:val="0"/>
      <w:marBottom w:val="0"/>
      <w:divBdr>
        <w:top w:val="none" w:sz="0" w:space="0" w:color="auto"/>
        <w:left w:val="none" w:sz="0" w:space="0" w:color="auto"/>
        <w:bottom w:val="none" w:sz="0" w:space="0" w:color="auto"/>
        <w:right w:val="none" w:sz="0" w:space="0" w:color="auto"/>
      </w:divBdr>
      <w:divsChild>
        <w:div w:id="1701975490">
          <w:marLeft w:val="0"/>
          <w:marRight w:val="0"/>
          <w:marTop w:val="240"/>
          <w:marBottom w:val="240"/>
          <w:divBdr>
            <w:top w:val="none" w:sz="0" w:space="0" w:color="auto"/>
            <w:left w:val="none" w:sz="0" w:space="0" w:color="auto"/>
            <w:bottom w:val="none" w:sz="0" w:space="0" w:color="auto"/>
            <w:right w:val="none" w:sz="0" w:space="0" w:color="auto"/>
          </w:divBdr>
        </w:div>
      </w:divsChild>
    </w:div>
    <w:div w:id="818619171">
      <w:bodyDiv w:val="1"/>
      <w:marLeft w:val="0"/>
      <w:marRight w:val="0"/>
      <w:marTop w:val="0"/>
      <w:marBottom w:val="0"/>
      <w:divBdr>
        <w:top w:val="none" w:sz="0" w:space="0" w:color="auto"/>
        <w:left w:val="none" w:sz="0" w:space="0" w:color="auto"/>
        <w:bottom w:val="none" w:sz="0" w:space="0" w:color="auto"/>
        <w:right w:val="none" w:sz="0" w:space="0" w:color="auto"/>
      </w:divBdr>
    </w:div>
    <w:div w:id="850534915">
      <w:bodyDiv w:val="1"/>
      <w:marLeft w:val="0"/>
      <w:marRight w:val="0"/>
      <w:marTop w:val="0"/>
      <w:marBottom w:val="0"/>
      <w:divBdr>
        <w:top w:val="none" w:sz="0" w:space="0" w:color="auto"/>
        <w:left w:val="none" w:sz="0" w:space="0" w:color="auto"/>
        <w:bottom w:val="none" w:sz="0" w:space="0" w:color="auto"/>
        <w:right w:val="none" w:sz="0" w:space="0" w:color="auto"/>
      </w:divBdr>
    </w:div>
    <w:div w:id="850993634">
      <w:bodyDiv w:val="1"/>
      <w:marLeft w:val="0"/>
      <w:marRight w:val="0"/>
      <w:marTop w:val="0"/>
      <w:marBottom w:val="0"/>
      <w:divBdr>
        <w:top w:val="none" w:sz="0" w:space="0" w:color="auto"/>
        <w:left w:val="none" w:sz="0" w:space="0" w:color="auto"/>
        <w:bottom w:val="none" w:sz="0" w:space="0" w:color="auto"/>
        <w:right w:val="none" w:sz="0" w:space="0" w:color="auto"/>
      </w:divBdr>
    </w:div>
    <w:div w:id="862979288">
      <w:bodyDiv w:val="1"/>
      <w:marLeft w:val="0"/>
      <w:marRight w:val="0"/>
      <w:marTop w:val="0"/>
      <w:marBottom w:val="0"/>
      <w:divBdr>
        <w:top w:val="none" w:sz="0" w:space="0" w:color="auto"/>
        <w:left w:val="none" w:sz="0" w:space="0" w:color="auto"/>
        <w:bottom w:val="none" w:sz="0" w:space="0" w:color="auto"/>
        <w:right w:val="none" w:sz="0" w:space="0" w:color="auto"/>
      </w:divBdr>
      <w:divsChild>
        <w:div w:id="752167176">
          <w:marLeft w:val="0"/>
          <w:marRight w:val="0"/>
          <w:marTop w:val="240"/>
          <w:marBottom w:val="240"/>
          <w:divBdr>
            <w:top w:val="none" w:sz="0" w:space="0" w:color="auto"/>
            <w:left w:val="none" w:sz="0" w:space="0" w:color="auto"/>
            <w:bottom w:val="none" w:sz="0" w:space="0" w:color="auto"/>
            <w:right w:val="none" w:sz="0" w:space="0" w:color="auto"/>
          </w:divBdr>
        </w:div>
      </w:divsChild>
    </w:div>
    <w:div w:id="879245464">
      <w:bodyDiv w:val="1"/>
      <w:marLeft w:val="0"/>
      <w:marRight w:val="0"/>
      <w:marTop w:val="0"/>
      <w:marBottom w:val="0"/>
      <w:divBdr>
        <w:top w:val="none" w:sz="0" w:space="0" w:color="auto"/>
        <w:left w:val="none" w:sz="0" w:space="0" w:color="auto"/>
        <w:bottom w:val="none" w:sz="0" w:space="0" w:color="auto"/>
        <w:right w:val="none" w:sz="0" w:space="0" w:color="auto"/>
      </w:divBdr>
      <w:divsChild>
        <w:div w:id="823670052">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309093414">
              <w:marLeft w:val="0"/>
              <w:marRight w:val="0"/>
              <w:marTop w:val="0"/>
              <w:marBottom w:val="0"/>
              <w:divBdr>
                <w:top w:val="none" w:sz="0" w:space="0" w:color="auto"/>
                <w:left w:val="none" w:sz="0" w:space="0" w:color="auto"/>
                <w:bottom w:val="none" w:sz="0" w:space="0" w:color="auto"/>
                <w:right w:val="none" w:sz="0" w:space="0" w:color="auto"/>
              </w:divBdr>
            </w:div>
          </w:divsChild>
        </w:div>
        <w:div w:id="879710692">
          <w:marLeft w:val="0"/>
          <w:marRight w:val="0"/>
          <w:marTop w:val="300"/>
          <w:marBottom w:val="0"/>
          <w:divBdr>
            <w:top w:val="single" w:sz="6" w:space="0" w:color="auto"/>
            <w:left w:val="none" w:sz="0" w:space="0" w:color="auto"/>
            <w:bottom w:val="none" w:sz="0" w:space="0" w:color="auto"/>
            <w:right w:val="none" w:sz="0" w:space="0" w:color="auto"/>
          </w:divBdr>
        </w:div>
      </w:divsChild>
    </w:div>
    <w:div w:id="895699073">
      <w:bodyDiv w:val="1"/>
      <w:marLeft w:val="0"/>
      <w:marRight w:val="0"/>
      <w:marTop w:val="0"/>
      <w:marBottom w:val="0"/>
      <w:divBdr>
        <w:top w:val="none" w:sz="0" w:space="0" w:color="auto"/>
        <w:left w:val="none" w:sz="0" w:space="0" w:color="auto"/>
        <w:bottom w:val="none" w:sz="0" w:space="0" w:color="auto"/>
        <w:right w:val="none" w:sz="0" w:space="0" w:color="auto"/>
      </w:divBdr>
      <w:divsChild>
        <w:div w:id="325865527">
          <w:marLeft w:val="0"/>
          <w:marRight w:val="0"/>
          <w:marTop w:val="338"/>
          <w:marBottom w:val="338"/>
          <w:divBdr>
            <w:top w:val="none" w:sz="0" w:space="0" w:color="auto"/>
            <w:left w:val="none" w:sz="0" w:space="0" w:color="auto"/>
            <w:bottom w:val="none" w:sz="0" w:space="0" w:color="auto"/>
            <w:right w:val="none" w:sz="0" w:space="0" w:color="auto"/>
          </w:divBdr>
        </w:div>
        <w:div w:id="1838956276">
          <w:marLeft w:val="0"/>
          <w:marRight w:val="0"/>
          <w:marTop w:val="300"/>
          <w:marBottom w:val="0"/>
          <w:divBdr>
            <w:top w:val="single" w:sz="6" w:space="0" w:color="auto"/>
            <w:left w:val="none" w:sz="0" w:space="0" w:color="auto"/>
            <w:bottom w:val="none" w:sz="0" w:space="0" w:color="auto"/>
            <w:right w:val="none" w:sz="0" w:space="0" w:color="auto"/>
          </w:divBdr>
        </w:div>
      </w:divsChild>
    </w:div>
    <w:div w:id="909972267">
      <w:bodyDiv w:val="1"/>
      <w:marLeft w:val="0"/>
      <w:marRight w:val="0"/>
      <w:marTop w:val="0"/>
      <w:marBottom w:val="0"/>
      <w:divBdr>
        <w:top w:val="none" w:sz="0" w:space="0" w:color="auto"/>
        <w:left w:val="none" w:sz="0" w:space="0" w:color="auto"/>
        <w:bottom w:val="none" w:sz="0" w:space="0" w:color="auto"/>
        <w:right w:val="none" w:sz="0" w:space="0" w:color="auto"/>
      </w:divBdr>
    </w:div>
    <w:div w:id="943880639">
      <w:bodyDiv w:val="1"/>
      <w:marLeft w:val="0"/>
      <w:marRight w:val="0"/>
      <w:marTop w:val="0"/>
      <w:marBottom w:val="0"/>
      <w:divBdr>
        <w:top w:val="none" w:sz="0" w:space="0" w:color="auto"/>
        <w:left w:val="none" w:sz="0" w:space="0" w:color="auto"/>
        <w:bottom w:val="none" w:sz="0" w:space="0" w:color="auto"/>
        <w:right w:val="none" w:sz="0" w:space="0" w:color="auto"/>
      </w:divBdr>
      <w:divsChild>
        <w:div w:id="466624199">
          <w:marLeft w:val="0"/>
          <w:marRight w:val="0"/>
          <w:marTop w:val="0"/>
          <w:marBottom w:val="0"/>
          <w:divBdr>
            <w:top w:val="none" w:sz="0" w:space="0" w:color="auto"/>
            <w:left w:val="none" w:sz="0" w:space="0" w:color="auto"/>
            <w:bottom w:val="none" w:sz="0" w:space="0" w:color="auto"/>
            <w:right w:val="none" w:sz="0" w:space="0" w:color="auto"/>
          </w:divBdr>
        </w:div>
      </w:divsChild>
    </w:div>
    <w:div w:id="946472196">
      <w:bodyDiv w:val="1"/>
      <w:marLeft w:val="0"/>
      <w:marRight w:val="0"/>
      <w:marTop w:val="0"/>
      <w:marBottom w:val="0"/>
      <w:divBdr>
        <w:top w:val="none" w:sz="0" w:space="0" w:color="auto"/>
        <w:left w:val="none" w:sz="0" w:space="0" w:color="auto"/>
        <w:bottom w:val="none" w:sz="0" w:space="0" w:color="auto"/>
        <w:right w:val="none" w:sz="0" w:space="0" w:color="auto"/>
      </w:divBdr>
    </w:div>
    <w:div w:id="948125220">
      <w:bodyDiv w:val="1"/>
      <w:marLeft w:val="0"/>
      <w:marRight w:val="0"/>
      <w:marTop w:val="0"/>
      <w:marBottom w:val="0"/>
      <w:divBdr>
        <w:top w:val="none" w:sz="0" w:space="0" w:color="auto"/>
        <w:left w:val="none" w:sz="0" w:space="0" w:color="auto"/>
        <w:bottom w:val="none" w:sz="0" w:space="0" w:color="auto"/>
        <w:right w:val="none" w:sz="0" w:space="0" w:color="auto"/>
      </w:divBdr>
    </w:div>
    <w:div w:id="999121607">
      <w:bodyDiv w:val="1"/>
      <w:marLeft w:val="0"/>
      <w:marRight w:val="0"/>
      <w:marTop w:val="0"/>
      <w:marBottom w:val="0"/>
      <w:divBdr>
        <w:top w:val="none" w:sz="0" w:space="0" w:color="auto"/>
        <w:left w:val="none" w:sz="0" w:space="0" w:color="auto"/>
        <w:bottom w:val="none" w:sz="0" w:space="0" w:color="auto"/>
        <w:right w:val="none" w:sz="0" w:space="0" w:color="auto"/>
      </w:divBdr>
      <w:divsChild>
        <w:div w:id="1189491534">
          <w:marLeft w:val="0"/>
          <w:marRight w:val="0"/>
          <w:marTop w:val="300"/>
          <w:marBottom w:val="0"/>
          <w:divBdr>
            <w:top w:val="single" w:sz="6" w:space="0" w:color="auto"/>
            <w:left w:val="none" w:sz="0" w:space="0" w:color="auto"/>
            <w:bottom w:val="none" w:sz="0" w:space="0" w:color="auto"/>
            <w:right w:val="none" w:sz="0" w:space="0" w:color="auto"/>
          </w:divBdr>
        </w:div>
      </w:divsChild>
    </w:div>
    <w:div w:id="1001465172">
      <w:bodyDiv w:val="1"/>
      <w:marLeft w:val="0"/>
      <w:marRight w:val="0"/>
      <w:marTop w:val="0"/>
      <w:marBottom w:val="0"/>
      <w:divBdr>
        <w:top w:val="none" w:sz="0" w:space="0" w:color="auto"/>
        <w:left w:val="none" w:sz="0" w:space="0" w:color="auto"/>
        <w:bottom w:val="none" w:sz="0" w:space="0" w:color="auto"/>
        <w:right w:val="none" w:sz="0" w:space="0" w:color="auto"/>
      </w:divBdr>
      <w:divsChild>
        <w:div w:id="1157188521">
          <w:marLeft w:val="0"/>
          <w:marRight w:val="0"/>
          <w:marTop w:val="0"/>
          <w:marBottom w:val="75"/>
          <w:divBdr>
            <w:top w:val="none" w:sz="0" w:space="0" w:color="auto"/>
            <w:left w:val="none" w:sz="0" w:space="0" w:color="auto"/>
            <w:bottom w:val="none" w:sz="0" w:space="0" w:color="auto"/>
            <w:right w:val="none" w:sz="0" w:space="0" w:color="auto"/>
          </w:divBdr>
        </w:div>
      </w:divsChild>
    </w:div>
    <w:div w:id="1002511657">
      <w:bodyDiv w:val="1"/>
      <w:marLeft w:val="0"/>
      <w:marRight w:val="0"/>
      <w:marTop w:val="0"/>
      <w:marBottom w:val="0"/>
      <w:divBdr>
        <w:top w:val="none" w:sz="0" w:space="0" w:color="auto"/>
        <w:left w:val="none" w:sz="0" w:space="0" w:color="auto"/>
        <w:bottom w:val="none" w:sz="0" w:space="0" w:color="auto"/>
        <w:right w:val="none" w:sz="0" w:space="0" w:color="auto"/>
      </w:divBdr>
    </w:div>
    <w:div w:id="1015035019">
      <w:bodyDiv w:val="1"/>
      <w:marLeft w:val="0"/>
      <w:marRight w:val="0"/>
      <w:marTop w:val="0"/>
      <w:marBottom w:val="0"/>
      <w:divBdr>
        <w:top w:val="none" w:sz="0" w:space="0" w:color="auto"/>
        <w:left w:val="none" w:sz="0" w:space="0" w:color="auto"/>
        <w:bottom w:val="none" w:sz="0" w:space="0" w:color="auto"/>
        <w:right w:val="none" w:sz="0" w:space="0" w:color="auto"/>
      </w:divBdr>
    </w:div>
    <w:div w:id="1025445599">
      <w:bodyDiv w:val="1"/>
      <w:marLeft w:val="0"/>
      <w:marRight w:val="0"/>
      <w:marTop w:val="0"/>
      <w:marBottom w:val="0"/>
      <w:divBdr>
        <w:top w:val="none" w:sz="0" w:space="0" w:color="auto"/>
        <w:left w:val="none" w:sz="0" w:space="0" w:color="auto"/>
        <w:bottom w:val="none" w:sz="0" w:space="0" w:color="auto"/>
        <w:right w:val="none" w:sz="0" w:space="0" w:color="auto"/>
      </w:divBdr>
      <w:divsChild>
        <w:div w:id="138116867">
          <w:marLeft w:val="0"/>
          <w:marRight w:val="0"/>
          <w:marTop w:val="300"/>
          <w:marBottom w:val="0"/>
          <w:divBdr>
            <w:top w:val="single" w:sz="6" w:space="0" w:color="auto"/>
            <w:left w:val="none" w:sz="0" w:space="0" w:color="auto"/>
            <w:bottom w:val="none" w:sz="0" w:space="0" w:color="auto"/>
            <w:right w:val="none" w:sz="0" w:space="0" w:color="auto"/>
          </w:divBdr>
        </w:div>
        <w:div w:id="638264069">
          <w:marLeft w:val="0"/>
          <w:marRight w:val="0"/>
          <w:marTop w:val="338"/>
          <w:marBottom w:val="338"/>
          <w:divBdr>
            <w:top w:val="none" w:sz="0" w:space="0" w:color="auto"/>
            <w:left w:val="none" w:sz="0" w:space="0" w:color="auto"/>
            <w:bottom w:val="none" w:sz="0" w:space="0" w:color="auto"/>
            <w:right w:val="none" w:sz="0" w:space="0" w:color="auto"/>
          </w:divBdr>
        </w:div>
      </w:divsChild>
    </w:div>
    <w:div w:id="1070234312">
      <w:bodyDiv w:val="1"/>
      <w:marLeft w:val="0"/>
      <w:marRight w:val="0"/>
      <w:marTop w:val="0"/>
      <w:marBottom w:val="0"/>
      <w:divBdr>
        <w:top w:val="none" w:sz="0" w:space="0" w:color="auto"/>
        <w:left w:val="none" w:sz="0" w:space="0" w:color="auto"/>
        <w:bottom w:val="none" w:sz="0" w:space="0" w:color="auto"/>
        <w:right w:val="none" w:sz="0" w:space="0" w:color="auto"/>
      </w:divBdr>
    </w:div>
    <w:div w:id="1075585953">
      <w:bodyDiv w:val="1"/>
      <w:marLeft w:val="0"/>
      <w:marRight w:val="0"/>
      <w:marTop w:val="0"/>
      <w:marBottom w:val="0"/>
      <w:divBdr>
        <w:top w:val="none" w:sz="0" w:space="0" w:color="auto"/>
        <w:left w:val="none" w:sz="0" w:space="0" w:color="auto"/>
        <w:bottom w:val="none" w:sz="0" w:space="0" w:color="auto"/>
        <w:right w:val="none" w:sz="0" w:space="0" w:color="auto"/>
      </w:divBdr>
      <w:divsChild>
        <w:div w:id="1997109149">
          <w:marLeft w:val="0"/>
          <w:marRight w:val="0"/>
          <w:marTop w:val="338"/>
          <w:marBottom w:val="338"/>
          <w:divBdr>
            <w:top w:val="dashed" w:sz="12" w:space="25" w:color="auto"/>
            <w:left w:val="none" w:sz="0" w:space="0" w:color="auto"/>
            <w:bottom w:val="dashed" w:sz="12" w:space="25" w:color="auto"/>
            <w:right w:val="none" w:sz="0" w:space="0" w:color="auto"/>
          </w:divBdr>
        </w:div>
        <w:div w:id="2133622688">
          <w:marLeft w:val="0"/>
          <w:marRight w:val="0"/>
          <w:marTop w:val="300"/>
          <w:marBottom w:val="0"/>
          <w:divBdr>
            <w:top w:val="single" w:sz="6" w:space="0" w:color="auto"/>
            <w:left w:val="none" w:sz="0" w:space="0" w:color="auto"/>
            <w:bottom w:val="none" w:sz="0" w:space="0" w:color="auto"/>
            <w:right w:val="none" w:sz="0" w:space="0" w:color="auto"/>
          </w:divBdr>
        </w:div>
      </w:divsChild>
    </w:div>
    <w:div w:id="1103301830">
      <w:bodyDiv w:val="1"/>
      <w:marLeft w:val="0"/>
      <w:marRight w:val="0"/>
      <w:marTop w:val="0"/>
      <w:marBottom w:val="0"/>
      <w:divBdr>
        <w:top w:val="none" w:sz="0" w:space="0" w:color="auto"/>
        <w:left w:val="none" w:sz="0" w:space="0" w:color="auto"/>
        <w:bottom w:val="none" w:sz="0" w:space="0" w:color="auto"/>
        <w:right w:val="none" w:sz="0" w:space="0" w:color="auto"/>
      </w:divBdr>
    </w:div>
    <w:div w:id="1105151103">
      <w:bodyDiv w:val="1"/>
      <w:marLeft w:val="0"/>
      <w:marRight w:val="0"/>
      <w:marTop w:val="0"/>
      <w:marBottom w:val="0"/>
      <w:divBdr>
        <w:top w:val="none" w:sz="0" w:space="0" w:color="auto"/>
        <w:left w:val="none" w:sz="0" w:space="0" w:color="auto"/>
        <w:bottom w:val="none" w:sz="0" w:space="0" w:color="auto"/>
        <w:right w:val="none" w:sz="0" w:space="0" w:color="auto"/>
      </w:divBdr>
      <w:divsChild>
        <w:div w:id="611012582">
          <w:marLeft w:val="0"/>
          <w:marRight w:val="0"/>
          <w:marTop w:val="240"/>
          <w:marBottom w:val="240"/>
          <w:divBdr>
            <w:top w:val="none" w:sz="0" w:space="0" w:color="auto"/>
            <w:left w:val="none" w:sz="0" w:space="0" w:color="auto"/>
            <w:bottom w:val="none" w:sz="0" w:space="0" w:color="auto"/>
            <w:right w:val="none" w:sz="0" w:space="0" w:color="auto"/>
          </w:divBdr>
        </w:div>
      </w:divsChild>
    </w:div>
    <w:div w:id="1105156036">
      <w:bodyDiv w:val="1"/>
      <w:marLeft w:val="0"/>
      <w:marRight w:val="0"/>
      <w:marTop w:val="0"/>
      <w:marBottom w:val="0"/>
      <w:divBdr>
        <w:top w:val="none" w:sz="0" w:space="0" w:color="auto"/>
        <w:left w:val="none" w:sz="0" w:space="0" w:color="auto"/>
        <w:bottom w:val="none" w:sz="0" w:space="0" w:color="auto"/>
        <w:right w:val="none" w:sz="0" w:space="0" w:color="auto"/>
      </w:divBdr>
      <w:divsChild>
        <w:div w:id="683823352">
          <w:marLeft w:val="0"/>
          <w:marRight w:val="0"/>
          <w:marTop w:val="0"/>
          <w:marBottom w:val="75"/>
          <w:divBdr>
            <w:top w:val="none" w:sz="0" w:space="0" w:color="auto"/>
            <w:left w:val="none" w:sz="0" w:space="0" w:color="auto"/>
            <w:bottom w:val="none" w:sz="0" w:space="0" w:color="auto"/>
            <w:right w:val="none" w:sz="0" w:space="0" w:color="auto"/>
          </w:divBdr>
        </w:div>
        <w:div w:id="1548837136">
          <w:marLeft w:val="0"/>
          <w:marRight w:val="0"/>
          <w:marTop w:val="0"/>
          <w:marBottom w:val="0"/>
          <w:divBdr>
            <w:top w:val="none" w:sz="0" w:space="0" w:color="auto"/>
            <w:left w:val="none" w:sz="0" w:space="0" w:color="auto"/>
            <w:bottom w:val="none" w:sz="0" w:space="0" w:color="auto"/>
            <w:right w:val="none" w:sz="0" w:space="0" w:color="auto"/>
          </w:divBdr>
        </w:div>
      </w:divsChild>
    </w:div>
    <w:div w:id="1108505097">
      <w:bodyDiv w:val="1"/>
      <w:marLeft w:val="0"/>
      <w:marRight w:val="0"/>
      <w:marTop w:val="0"/>
      <w:marBottom w:val="0"/>
      <w:divBdr>
        <w:top w:val="none" w:sz="0" w:space="0" w:color="auto"/>
        <w:left w:val="none" w:sz="0" w:space="0" w:color="auto"/>
        <w:bottom w:val="none" w:sz="0" w:space="0" w:color="auto"/>
        <w:right w:val="none" w:sz="0" w:space="0" w:color="auto"/>
      </w:divBdr>
      <w:divsChild>
        <w:div w:id="554004728">
          <w:marLeft w:val="0"/>
          <w:marRight w:val="0"/>
          <w:marTop w:val="0"/>
          <w:marBottom w:val="0"/>
          <w:divBdr>
            <w:top w:val="none" w:sz="0" w:space="0" w:color="auto"/>
            <w:left w:val="none" w:sz="0" w:space="0" w:color="auto"/>
            <w:bottom w:val="none" w:sz="0" w:space="0" w:color="auto"/>
            <w:right w:val="none" w:sz="0" w:space="0" w:color="auto"/>
          </w:divBdr>
          <w:divsChild>
            <w:div w:id="2055883799">
              <w:marLeft w:val="0"/>
              <w:marRight w:val="0"/>
              <w:marTop w:val="0"/>
              <w:marBottom w:val="75"/>
              <w:divBdr>
                <w:top w:val="none" w:sz="0" w:space="0" w:color="auto"/>
                <w:left w:val="none" w:sz="0" w:space="0" w:color="auto"/>
                <w:bottom w:val="none" w:sz="0" w:space="0" w:color="auto"/>
                <w:right w:val="none" w:sz="0" w:space="0" w:color="auto"/>
              </w:divBdr>
            </w:div>
          </w:divsChild>
        </w:div>
        <w:div w:id="1166021385">
          <w:marLeft w:val="0"/>
          <w:marRight w:val="0"/>
          <w:marTop w:val="0"/>
          <w:marBottom w:val="0"/>
          <w:divBdr>
            <w:top w:val="none" w:sz="0" w:space="0" w:color="auto"/>
            <w:left w:val="none" w:sz="0" w:space="0" w:color="auto"/>
            <w:bottom w:val="none" w:sz="0" w:space="0" w:color="auto"/>
            <w:right w:val="none" w:sz="0" w:space="0" w:color="auto"/>
          </w:divBdr>
          <w:divsChild>
            <w:div w:id="618224588">
              <w:marLeft w:val="0"/>
              <w:marRight w:val="0"/>
              <w:marTop w:val="0"/>
              <w:marBottom w:val="0"/>
              <w:divBdr>
                <w:top w:val="none" w:sz="0" w:space="0" w:color="auto"/>
                <w:left w:val="none" w:sz="0" w:space="0" w:color="auto"/>
                <w:bottom w:val="none" w:sz="0" w:space="0" w:color="auto"/>
                <w:right w:val="none" w:sz="0" w:space="0" w:color="auto"/>
              </w:divBdr>
              <w:divsChild>
                <w:div w:id="1219394246">
                  <w:marLeft w:val="0"/>
                  <w:marRight w:val="0"/>
                  <w:marTop w:val="0"/>
                  <w:marBottom w:val="0"/>
                  <w:divBdr>
                    <w:top w:val="none" w:sz="0" w:space="0" w:color="auto"/>
                    <w:left w:val="none" w:sz="0" w:space="0" w:color="auto"/>
                    <w:bottom w:val="none" w:sz="0" w:space="0" w:color="auto"/>
                    <w:right w:val="none" w:sz="0" w:space="0" w:color="auto"/>
                  </w:divBdr>
                  <w:divsChild>
                    <w:div w:id="5983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869460">
      <w:bodyDiv w:val="1"/>
      <w:marLeft w:val="0"/>
      <w:marRight w:val="0"/>
      <w:marTop w:val="0"/>
      <w:marBottom w:val="0"/>
      <w:divBdr>
        <w:top w:val="none" w:sz="0" w:space="0" w:color="auto"/>
        <w:left w:val="none" w:sz="0" w:space="0" w:color="auto"/>
        <w:bottom w:val="none" w:sz="0" w:space="0" w:color="auto"/>
        <w:right w:val="none" w:sz="0" w:space="0" w:color="auto"/>
      </w:divBdr>
    </w:div>
    <w:div w:id="1127627025">
      <w:bodyDiv w:val="1"/>
      <w:marLeft w:val="0"/>
      <w:marRight w:val="0"/>
      <w:marTop w:val="0"/>
      <w:marBottom w:val="0"/>
      <w:divBdr>
        <w:top w:val="none" w:sz="0" w:space="0" w:color="auto"/>
        <w:left w:val="none" w:sz="0" w:space="0" w:color="auto"/>
        <w:bottom w:val="none" w:sz="0" w:space="0" w:color="auto"/>
        <w:right w:val="none" w:sz="0" w:space="0" w:color="auto"/>
      </w:divBdr>
      <w:divsChild>
        <w:div w:id="123936822">
          <w:marLeft w:val="0"/>
          <w:marRight w:val="0"/>
          <w:marTop w:val="0"/>
          <w:marBottom w:val="0"/>
          <w:divBdr>
            <w:top w:val="none" w:sz="0" w:space="0" w:color="auto"/>
            <w:left w:val="none" w:sz="0" w:space="0" w:color="auto"/>
            <w:bottom w:val="none" w:sz="0" w:space="0" w:color="auto"/>
            <w:right w:val="none" w:sz="0" w:space="0" w:color="auto"/>
          </w:divBdr>
          <w:divsChild>
            <w:div w:id="1281062747">
              <w:marLeft w:val="0"/>
              <w:marRight w:val="0"/>
              <w:marTop w:val="0"/>
              <w:marBottom w:val="0"/>
              <w:divBdr>
                <w:top w:val="none" w:sz="0" w:space="0" w:color="auto"/>
                <w:left w:val="none" w:sz="0" w:space="0" w:color="auto"/>
                <w:bottom w:val="none" w:sz="0" w:space="0" w:color="auto"/>
                <w:right w:val="none" w:sz="0" w:space="0" w:color="auto"/>
              </w:divBdr>
              <w:divsChild>
                <w:div w:id="71007616">
                  <w:marLeft w:val="0"/>
                  <w:marRight w:val="0"/>
                  <w:marTop w:val="0"/>
                  <w:marBottom w:val="0"/>
                  <w:divBdr>
                    <w:top w:val="none" w:sz="0" w:space="0" w:color="auto"/>
                    <w:left w:val="none" w:sz="0" w:space="0" w:color="auto"/>
                    <w:bottom w:val="none" w:sz="0" w:space="0" w:color="auto"/>
                    <w:right w:val="none" w:sz="0" w:space="0" w:color="auto"/>
                  </w:divBdr>
                  <w:divsChild>
                    <w:div w:id="11182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9548">
          <w:marLeft w:val="0"/>
          <w:marRight w:val="0"/>
          <w:marTop w:val="0"/>
          <w:marBottom w:val="0"/>
          <w:divBdr>
            <w:top w:val="none" w:sz="0" w:space="0" w:color="auto"/>
            <w:left w:val="none" w:sz="0" w:space="0" w:color="auto"/>
            <w:bottom w:val="none" w:sz="0" w:space="0" w:color="auto"/>
            <w:right w:val="none" w:sz="0" w:space="0" w:color="auto"/>
          </w:divBdr>
        </w:div>
      </w:divsChild>
    </w:div>
    <w:div w:id="1129516700">
      <w:bodyDiv w:val="1"/>
      <w:marLeft w:val="0"/>
      <w:marRight w:val="0"/>
      <w:marTop w:val="0"/>
      <w:marBottom w:val="0"/>
      <w:divBdr>
        <w:top w:val="none" w:sz="0" w:space="0" w:color="auto"/>
        <w:left w:val="none" w:sz="0" w:space="0" w:color="auto"/>
        <w:bottom w:val="none" w:sz="0" w:space="0" w:color="auto"/>
        <w:right w:val="none" w:sz="0" w:space="0" w:color="auto"/>
      </w:divBdr>
      <w:divsChild>
        <w:div w:id="314333389">
          <w:marLeft w:val="0"/>
          <w:marRight w:val="0"/>
          <w:marTop w:val="300"/>
          <w:marBottom w:val="0"/>
          <w:divBdr>
            <w:top w:val="single" w:sz="6" w:space="0" w:color="auto"/>
            <w:left w:val="none" w:sz="0" w:space="0" w:color="auto"/>
            <w:bottom w:val="none" w:sz="0" w:space="0" w:color="auto"/>
            <w:right w:val="none" w:sz="0" w:space="0" w:color="auto"/>
          </w:divBdr>
        </w:div>
        <w:div w:id="1629774682">
          <w:marLeft w:val="0"/>
          <w:marRight w:val="0"/>
          <w:marTop w:val="338"/>
          <w:marBottom w:val="338"/>
          <w:divBdr>
            <w:top w:val="none" w:sz="0" w:space="0" w:color="auto"/>
            <w:left w:val="none" w:sz="0" w:space="0" w:color="auto"/>
            <w:bottom w:val="none" w:sz="0" w:space="0" w:color="auto"/>
            <w:right w:val="none" w:sz="0" w:space="0" w:color="auto"/>
          </w:divBdr>
        </w:div>
      </w:divsChild>
    </w:div>
    <w:div w:id="1131435760">
      <w:bodyDiv w:val="1"/>
      <w:marLeft w:val="0"/>
      <w:marRight w:val="0"/>
      <w:marTop w:val="0"/>
      <w:marBottom w:val="0"/>
      <w:divBdr>
        <w:top w:val="none" w:sz="0" w:space="0" w:color="auto"/>
        <w:left w:val="none" w:sz="0" w:space="0" w:color="auto"/>
        <w:bottom w:val="none" w:sz="0" w:space="0" w:color="auto"/>
        <w:right w:val="none" w:sz="0" w:space="0" w:color="auto"/>
      </w:divBdr>
    </w:div>
    <w:div w:id="1135564788">
      <w:bodyDiv w:val="1"/>
      <w:marLeft w:val="0"/>
      <w:marRight w:val="0"/>
      <w:marTop w:val="0"/>
      <w:marBottom w:val="0"/>
      <w:divBdr>
        <w:top w:val="none" w:sz="0" w:space="0" w:color="auto"/>
        <w:left w:val="none" w:sz="0" w:space="0" w:color="auto"/>
        <w:bottom w:val="none" w:sz="0" w:space="0" w:color="auto"/>
        <w:right w:val="none" w:sz="0" w:space="0" w:color="auto"/>
      </w:divBdr>
    </w:div>
    <w:div w:id="1142580286">
      <w:bodyDiv w:val="1"/>
      <w:marLeft w:val="0"/>
      <w:marRight w:val="0"/>
      <w:marTop w:val="0"/>
      <w:marBottom w:val="0"/>
      <w:divBdr>
        <w:top w:val="none" w:sz="0" w:space="0" w:color="auto"/>
        <w:left w:val="none" w:sz="0" w:space="0" w:color="auto"/>
        <w:bottom w:val="none" w:sz="0" w:space="0" w:color="auto"/>
        <w:right w:val="none" w:sz="0" w:space="0" w:color="auto"/>
      </w:divBdr>
      <w:divsChild>
        <w:div w:id="1289703408">
          <w:marLeft w:val="0"/>
          <w:marRight w:val="0"/>
          <w:marTop w:val="338"/>
          <w:marBottom w:val="338"/>
          <w:divBdr>
            <w:top w:val="none" w:sz="0" w:space="0" w:color="auto"/>
            <w:left w:val="none" w:sz="0" w:space="0" w:color="auto"/>
            <w:bottom w:val="none" w:sz="0" w:space="0" w:color="auto"/>
            <w:right w:val="none" w:sz="0" w:space="0" w:color="auto"/>
          </w:divBdr>
        </w:div>
      </w:divsChild>
    </w:div>
    <w:div w:id="1145850172">
      <w:bodyDiv w:val="1"/>
      <w:marLeft w:val="0"/>
      <w:marRight w:val="0"/>
      <w:marTop w:val="0"/>
      <w:marBottom w:val="0"/>
      <w:divBdr>
        <w:top w:val="none" w:sz="0" w:space="0" w:color="auto"/>
        <w:left w:val="none" w:sz="0" w:space="0" w:color="auto"/>
        <w:bottom w:val="none" w:sz="0" w:space="0" w:color="auto"/>
        <w:right w:val="none" w:sz="0" w:space="0" w:color="auto"/>
      </w:divBdr>
      <w:divsChild>
        <w:div w:id="131562016">
          <w:marLeft w:val="0"/>
          <w:marRight w:val="0"/>
          <w:marTop w:val="300"/>
          <w:marBottom w:val="0"/>
          <w:divBdr>
            <w:top w:val="single" w:sz="6" w:space="0" w:color="auto"/>
            <w:left w:val="none" w:sz="0" w:space="0" w:color="auto"/>
            <w:bottom w:val="none" w:sz="0" w:space="0" w:color="auto"/>
            <w:right w:val="none" w:sz="0" w:space="0" w:color="auto"/>
          </w:divBdr>
        </w:div>
        <w:div w:id="1864632868">
          <w:marLeft w:val="0"/>
          <w:marRight w:val="0"/>
          <w:marTop w:val="338"/>
          <w:marBottom w:val="338"/>
          <w:divBdr>
            <w:top w:val="dashed" w:sz="12" w:space="25" w:color="auto"/>
            <w:left w:val="none" w:sz="0" w:space="0" w:color="auto"/>
            <w:bottom w:val="dashed" w:sz="12" w:space="25" w:color="auto"/>
            <w:right w:val="none" w:sz="0" w:space="0" w:color="auto"/>
          </w:divBdr>
        </w:div>
        <w:div w:id="1938293663">
          <w:marLeft w:val="0"/>
          <w:marRight w:val="0"/>
          <w:marTop w:val="338"/>
          <w:marBottom w:val="338"/>
          <w:divBdr>
            <w:top w:val="none" w:sz="0" w:space="0" w:color="auto"/>
            <w:left w:val="none" w:sz="0" w:space="0" w:color="auto"/>
            <w:bottom w:val="none" w:sz="0" w:space="0" w:color="auto"/>
            <w:right w:val="none" w:sz="0" w:space="0" w:color="auto"/>
          </w:divBdr>
        </w:div>
      </w:divsChild>
    </w:div>
    <w:div w:id="1146432291">
      <w:bodyDiv w:val="1"/>
      <w:marLeft w:val="0"/>
      <w:marRight w:val="0"/>
      <w:marTop w:val="0"/>
      <w:marBottom w:val="0"/>
      <w:divBdr>
        <w:top w:val="none" w:sz="0" w:space="0" w:color="auto"/>
        <w:left w:val="none" w:sz="0" w:space="0" w:color="auto"/>
        <w:bottom w:val="none" w:sz="0" w:space="0" w:color="auto"/>
        <w:right w:val="none" w:sz="0" w:space="0" w:color="auto"/>
      </w:divBdr>
    </w:div>
    <w:div w:id="1182430679">
      <w:bodyDiv w:val="1"/>
      <w:marLeft w:val="0"/>
      <w:marRight w:val="0"/>
      <w:marTop w:val="0"/>
      <w:marBottom w:val="0"/>
      <w:divBdr>
        <w:top w:val="none" w:sz="0" w:space="0" w:color="auto"/>
        <w:left w:val="none" w:sz="0" w:space="0" w:color="auto"/>
        <w:bottom w:val="none" w:sz="0" w:space="0" w:color="auto"/>
        <w:right w:val="none" w:sz="0" w:space="0" w:color="auto"/>
      </w:divBdr>
    </w:div>
    <w:div w:id="1186209362">
      <w:bodyDiv w:val="1"/>
      <w:marLeft w:val="0"/>
      <w:marRight w:val="0"/>
      <w:marTop w:val="0"/>
      <w:marBottom w:val="0"/>
      <w:divBdr>
        <w:top w:val="none" w:sz="0" w:space="0" w:color="auto"/>
        <w:left w:val="none" w:sz="0" w:space="0" w:color="auto"/>
        <w:bottom w:val="none" w:sz="0" w:space="0" w:color="auto"/>
        <w:right w:val="none" w:sz="0" w:space="0" w:color="auto"/>
      </w:divBdr>
    </w:div>
    <w:div w:id="1188954503">
      <w:bodyDiv w:val="1"/>
      <w:marLeft w:val="0"/>
      <w:marRight w:val="0"/>
      <w:marTop w:val="0"/>
      <w:marBottom w:val="0"/>
      <w:divBdr>
        <w:top w:val="none" w:sz="0" w:space="0" w:color="auto"/>
        <w:left w:val="none" w:sz="0" w:space="0" w:color="auto"/>
        <w:bottom w:val="none" w:sz="0" w:space="0" w:color="auto"/>
        <w:right w:val="none" w:sz="0" w:space="0" w:color="auto"/>
      </w:divBdr>
    </w:div>
    <w:div w:id="1189292933">
      <w:bodyDiv w:val="1"/>
      <w:marLeft w:val="0"/>
      <w:marRight w:val="0"/>
      <w:marTop w:val="0"/>
      <w:marBottom w:val="0"/>
      <w:divBdr>
        <w:top w:val="none" w:sz="0" w:space="0" w:color="auto"/>
        <w:left w:val="none" w:sz="0" w:space="0" w:color="auto"/>
        <w:bottom w:val="none" w:sz="0" w:space="0" w:color="auto"/>
        <w:right w:val="none" w:sz="0" w:space="0" w:color="auto"/>
      </w:divBdr>
      <w:divsChild>
        <w:div w:id="1598714656">
          <w:marLeft w:val="0"/>
          <w:marRight w:val="0"/>
          <w:marTop w:val="0"/>
          <w:marBottom w:val="0"/>
          <w:divBdr>
            <w:top w:val="none" w:sz="0" w:space="0" w:color="auto"/>
            <w:left w:val="none" w:sz="0" w:space="0" w:color="auto"/>
            <w:bottom w:val="none" w:sz="0" w:space="0" w:color="auto"/>
            <w:right w:val="none" w:sz="0" w:space="0" w:color="auto"/>
          </w:divBdr>
          <w:divsChild>
            <w:div w:id="1030375652">
              <w:marLeft w:val="0"/>
              <w:marRight w:val="0"/>
              <w:marTop w:val="0"/>
              <w:marBottom w:val="0"/>
              <w:divBdr>
                <w:top w:val="none" w:sz="0" w:space="0" w:color="auto"/>
                <w:left w:val="none" w:sz="0" w:space="0" w:color="auto"/>
                <w:bottom w:val="none" w:sz="0" w:space="0" w:color="auto"/>
                <w:right w:val="none" w:sz="0" w:space="0" w:color="auto"/>
              </w:divBdr>
              <w:divsChild>
                <w:div w:id="2095584783">
                  <w:marLeft w:val="0"/>
                  <w:marRight w:val="0"/>
                  <w:marTop w:val="0"/>
                  <w:marBottom w:val="0"/>
                  <w:divBdr>
                    <w:top w:val="none" w:sz="0" w:space="0" w:color="auto"/>
                    <w:left w:val="none" w:sz="0" w:space="0" w:color="auto"/>
                    <w:bottom w:val="none" w:sz="0" w:space="0" w:color="auto"/>
                    <w:right w:val="none" w:sz="0" w:space="0" w:color="auto"/>
                  </w:divBdr>
                  <w:divsChild>
                    <w:div w:id="62091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713979">
          <w:marLeft w:val="0"/>
          <w:marRight w:val="0"/>
          <w:marTop w:val="0"/>
          <w:marBottom w:val="0"/>
          <w:divBdr>
            <w:top w:val="none" w:sz="0" w:space="0" w:color="auto"/>
            <w:left w:val="none" w:sz="0" w:space="0" w:color="auto"/>
            <w:bottom w:val="none" w:sz="0" w:space="0" w:color="auto"/>
            <w:right w:val="none" w:sz="0" w:space="0" w:color="auto"/>
          </w:divBdr>
          <w:divsChild>
            <w:div w:id="86123378">
              <w:marLeft w:val="0"/>
              <w:marRight w:val="0"/>
              <w:marTop w:val="0"/>
              <w:marBottom w:val="0"/>
              <w:divBdr>
                <w:top w:val="none" w:sz="0" w:space="0" w:color="auto"/>
                <w:left w:val="none" w:sz="0" w:space="0" w:color="auto"/>
                <w:bottom w:val="none" w:sz="0" w:space="0" w:color="auto"/>
                <w:right w:val="none" w:sz="0" w:space="0" w:color="auto"/>
              </w:divBdr>
            </w:div>
            <w:div w:id="13703771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97737515">
      <w:bodyDiv w:val="1"/>
      <w:marLeft w:val="0"/>
      <w:marRight w:val="0"/>
      <w:marTop w:val="0"/>
      <w:marBottom w:val="0"/>
      <w:divBdr>
        <w:top w:val="none" w:sz="0" w:space="0" w:color="auto"/>
        <w:left w:val="none" w:sz="0" w:space="0" w:color="auto"/>
        <w:bottom w:val="none" w:sz="0" w:space="0" w:color="auto"/>
        <w:right w:val="none" w:sz="0" w:space="0" w:color="auto"/>
      </w:divBdr>
    </w:div>
    <w:div w:id="1204707995">
      <w:bodyDiv w:val="1"/>
      <w:marLeft w:val="0"/>
      <w:marRight w:val="0"/>
      <w:marTop w:val="0"/>
      <w:marBottom w:val="0"/>
      <w:divBdr>
        <w:top w:val="none" w:sz="0" w:space="0" w:color="auto"/>
        <w:left w:val="none" w:sz="0" w:space="0" w:color="auto"/>
        <w:bottom w:val="none" w:sz="0" w:space="0" w:color="auto"/>
        <w:right w:val="none" w:sz="0" w:space="0" w:color="auto"/>
      </w:divBdr>
    </w:div>
    <w:div w:id="1210192896">
      <w:bodyDiv w:val="1"/>
      <w:marLeft w:val="0"/>
      <w:marRight w:val="0"/>
      <w:marTop w:val="0"/>
      <w:marBottom w:val="0"/>
      <w:divBdr>
        <w:top w:val="none" w:sz="0" w:space="0" w:color="auto"/>
        <w:left w:val="none" w:sz="0" w:space="0" w:color="auto"/>
        <w:bottom w:val="none" w:sz="0" w:space="0" w:color="auto"/>
        <w:right w:val="none" w:sz="0" w:space="0" w:color="auto"/>
      </w:divBdr>
    </w:div>
    <w:div w:id="1210261007">
      <w:bodyDiv w:val="1"/>
      <w:marLeft w:val="0"/>
      <w:marRight w:val="0"/>
      <w:marTop w:val="0"/>
      <w:marBottom w:val="0"/>
      <w:divBdr>
        <w:top w:val="none" w:sz="0" w:space="0" w:color="auto"/>
        <w:left w:val="none" w:sz="0" w:space="0" w:color="auto"/>
        <w:bottom w:val="none" w:sz="0" w:space="0" w:color="auto"/>
        <w:right w:val="none" w:sz="0" w:space="0" w:color="auto"/>
      </w:divBdr>
      <w:divsChild>
        <w:div w:id="905453729">
          <w:marLeft w:val="0"/>
          <w:marRight w:val="0"/>
          <w:marTop w:val="240"/>
          <w:marBottom w:val="240"/>
          <w:divBdr>
            <w:top w:val="none" w:sz="0" w:space="0" w:color="auto"/>
            <w:left w:val="none" w:sz="0" w:space="0" w:color="auto"/>
            <w:bottom w:val="none" w:sz="0" w:space="0" w:color="auto"/>
            <w:right w:val="none" w:sz="0" w:space="0" w:color="auto"/>
          </w:divBdr>
        </w:div>
      </w:divsChild>
    </w:div>
    <w:div w:id="1216965026">
      <w:bodyDiv w:val="1"/>
      <w:marLeft w:val="0"/>
      <w:marRight w:val="0"/>
      <w:marTop w:val="0"/>
      <w:marBottom w:val="0"/>
      <w:divBdr>
        <w:top w:val="none" w:sz="0" w:space="0" w:color="auto"/>
        <w:left w:val="none" w:sz="0" w:space="0" w:color="auto"/>
        <w:bottom w:val="none" w:sz="0" w:space="0" w:color="auto"/>
        <w:right w:val="none" w:sz="0" w:space="0" w:color="auto"/>
      </w:divBdr>
      <w:divsChild>
        <w:div w:id="1964187632">
          <w:marLeft w:val="0"/>
          <w:marRight w:val="0"/>
          <w:marTop w:val="240"/>
          <w:marBottom w:val="240"/>
          <w:divBdr>
            <w:top w:val="none" w:sz="0" w:space="0" w:color="auto"/>
            <w:left w:val="none" w:sz="0" w:space="0" w:color="auto"/>
            <w:bottom w:val="none" w:sz="0" w:space="0" w:color="auto"/>
            <w:right w:val="none" w:sz="0" w:space="0" w:color="auto"/>
          </w:divBdr>
        </w:div>
        <w:div w:id="2100367246">
          <w:marLeft w:val="0"/>
          <w:marRight w:val="0"/>
          <w:marTop w:val="240"/>
          <w:marBottom w:val="240"/>
          <w:divBdr>
            <w:top w:val="none" w:sz="0" w:space="0" w:color="auto"/>
            <w:left w:val="none" w:sz="0" w:space="0" w:color="auto"/>
            <w:bottom w:val="none" w:sz="0" w:space="0" w:color="auto"/>
            <w:right w:val="none" w:sz="0" w:space="0" w:color="auto"/>
          </w:divBdr>
          <w:divsChild>
            <w:div w:id="112342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484606">
      <w:bodyDiv w:val="1"/>
      <w:marLeft w:val="0"/>
      <w:marRight w:val="0"/>
      <w:marTop w:val="0"/>
      <w:marBottom w:val="0"/>
      <w:divBdr>
        <w:top w:val="none" w:sz="0" w:space="0" w:color="auto"/>
        <w:left w:val="none" w:sz="0" w:space="0" w:color="auto"/>
        <w:bottom w:val="none" w:sz="0" w:space="0" w:color="auto"/>
        <w:right w:val="none" w:sz="0" w:space="0" w:color="auto"/>
      </w:divBdr>
      <w:divsChild>
        <w:div w:id="1349015890">
          <w:marLeft w:val="0"/>
          <w:marRight w:val="0"/>
          <w:marTop w:val="240"/>
          <w:marBottom w:val="240"/>
          <w:divBdr>
            <w:top w:val="none" w:sz="0" w:space="0" w:color="auto"/>
            <w:left w:val="none" w:sz="0" w:space="0" w:color="auto"/>
            <w:bottom w:val="none" w:sz="0" w:space="0" w:color="auto"/>
            <w:right w:val="none" w:sz="0" w:space="0" w:color="auto"/>
          </w:divBdr>
        </w:div>
      </w:divsChild>
    </w:div>
    <w:div w:id="1226145274">
      <w:bodyDiv w:val="1"/>
      <w:marLeft w:val="0"/>
      <w:marRight w:val="0"/>
      <w:marTop w:val="0"/>
      <w:marBottom w:val="0"/>
      <w:divBdr>
        <w:top w:val="none" w:sz="0" w:space="0" w:color="auto"/>
        <w:left w:val="none" w:sz="0" w:space="0" w:color="auto"/>
        <w:bottom w:val="none" w:sz="0" w:space="0" w:color="auto"/>
        <w:right w:val="none" w:sz="0" w:space="0" w:color="auto"/>
      </w:divBdr>
    </w:div>
    <w:div w:id="1239949443">
      <w:bodyDiv w:val="1"/>
      <w:marLeft w:val="0"/>
      <w:marRight w:val="0"/>
      <w:marTop w:val="0"/>
      <w:marBottom w:val="0"/>
      <w:divBdr>
        <w:top w:val="none" w:sz="0" w:space="0" w:color="auto"/>
        <w:left w:val="none" w:sz="0" w:space="0" w:color="auto"/>
        <w:bottom w:val="none" w:sz="0" w:space="0" w:color="auto"/>
        <w:right w:val="none" w:sz="0" w:space="0" w:color="auto"/>
      </w:divBdr>
    </w:div>
    <w:div w:id="1243369134">
      <w:bodyDiv w:val="1"/>
      <w:marLeft w:val="0"/>
      <w:marRight w:val="0"/>
      <w:marTop w:val="0"/>
      <w:marBottom w:val="0"/>
      <w:divBdr>
        <w:top w:val="none" w:sz="0" w:space="0" w:color="auto"/>
        <w:left w:val="none" w:sz="0" w:space="0" w:color="auto"/>
        <w:bottom w:val="none" w:sz="0" w:space="0" w:color="auto"/>
        <w:right w:val="none" w:sz="0" w:space="0" w:color="auto"/>
      </w:divBdr>
    </w:div>
    <w:div w:id="1260329521">
      <w:bodyDiv w:val="1"/>
      <w:marLeft w:val="0"/>
      <w:marRight w:val="0"/>
      <w:marTop w:val="0"/>
      <w:marBottom w:val="0"/>
      <w:divBdr>
        <w:top w:val="none" w:sz="0" w:space="0" w:color="auto"/>
        <w:left w:val="none" w:sz="0" w:space="0" w:color="auto"/>
        <w:bottom w:val="none" w:sz="0" w:space="0" w:color="auto"/>
        <w:right w:val="none" w:sz="0" w:space="0" w:color="auto"/>
      </w:divBdr>
      <w:divsChild>
        <w:div w:id="1949386025">
          <w:marLeft w:val="0"/>
          <w:marRight w:val="0"/>
          <w:marTop w:val="300"/>
          <w:marBottom w:val="0"/>
          <w:divBdr>
            <w:top w:val="single" w:sz="6" w:space="0" w:color="auto"/>
            <w:left w:val="none" w:sz="0" w:space="0" w:color="auto"/>
            <w:bottom w:val="none" w:sz="0" w:space="0" w:color="auto"/>
            <w:right w:val="none" w:sz="0" w:space="0" w:color="auto"/>
          </w:divBdr>
        </w:div>
      </w:divsChild>
    </w:div>
    <w:div w:id="1274484719">
      <w:bodyDiv w:val="1"/>
      <w:marLeft w:val="0"/>
      <w:marRight w:val="0"/>
      <w:marTop w:val="0"/>
      <w:marBottom w:val="0"/>
      <w:divBdr>
        <w:top w:val="none" w:sz="0" w:space="0" w:color="auto"/>
        <w:left w:val="none" w:sz="0" w:space="0" w:color="auto"/>
        <w:bottom w:val="none" w:sz="0" w:space="0" w:color="auto"/>
        <w:right w:val="none" w:sz="0" w:space="0" w:color="auto"/>
      </w:divBdr>
    </w:div>
    <w:div w:id="1276062758">
      <w:bodyDiv w:val="1"/>
      <w:marLeft w:val="0"/>
      <w:marRight w:val="0"/>
      <w:marTop w:val="0"/>
      <w:marBottom w:val="0"/>
      <w:divBdr>
        <w:top w:val="none" w:sz="0" w:space="0" w:color="auto"/>
        <w:left w:val="none" w:sz="0" w:space="0" w:color="auto"/>
        <w:bottom w:val="none" w:sz="0" w:space="0" w:color="auto"/>
        <w:right w:val="none" w:sz="0" w:space="0" w:color="auto"/>
      </w:divBdr>
      <w:divsChild>
        <w:div w:id="45417655">
          <w:marLeft w:val="0"/>
          <w:marRight w:val="0"/>
          <w:marTop w:val="338"/>
          <w:marBottom w:val="338"/>
          <w:divBdr>
            <w:top w:val="none" w:sz="0" w:space="0" w:color="auto"/>
            <w:left w:val="none" w:sz="0" w:space="0" w:color="auto"/>
            <w:bottom w:val="none" w:sz="0" w:space="0" w:color="auto"/>
            <w:right w:val="none" w:sz="0" w:space="0" w:color="auto"/>
          </w:divBdr>
        </w:div>
        <w:div w:id="115493604">
          <w:marLeft w:val="0"/>
          <w:marRight w:val="0"/>
          <w:marTop w:val="338"/>
          <w:marBottom w:val="338"/>
          <w:divBdr>
            <w:top w:val="dashed" w:sz="12" w:space="25" w:color="auto"/>
            <w:left w:val="none" w:sz="0" w:space="0" w:color="auto"/>
            <w:bottom w:val="dashed" w:sz="12" w:space="25" w:color="auto"/>
            <w:right w:val="none" w:sz="0" w:space="0" w:color="auto"/>
          </w:divBdr>
        </w:div>
        <w:div w:id="434715257">
          <w:marLeft w:val="0"/>
          <w:marRight w:val="0"/>
          <w:marTop w:val="300"/>
          <w:marBottom w:val="0"/>
          <w:divBdr>
            <w:top w:val="single" w:sz="6" w:space="0" w:color="auto"/>
            <w:left w:val="none" w:sz="0" w:space="0" w:color="auto"/>
            <w:bottom w:val="none" w:sz="0" w:space="0" w:color="auto"/>
            <w:right w:val="none" w:sz="0" w:space="0" w:color="auto"/>
          </w:divBdr>
        </w:div>
        <w:div w:id="671682184">
          <w:marLeft w:val="0"/>
          <w:marRight w:val="0"/>
          <w:marTop w:val="338"/>
          <w:marBottom w:val="338"/>
          <w:divBdr>
            <w:top w:val="dashed" w:sz="12" w:space="25" w:color="auto"/>
            <w:left w:val="none" w:sz="0" w:space="0" w:color="auto"/>
            <w:bottom w:val="dashed" w:sz="12" w:space="25" w:color="auto"/>
            <w:right w:val="none" w:sz="0" w:space="0" w:color="auto"/>
          </w:divBdr>
        </w:div>
        <w:div w:id="1666008623">
          <w:marLeft w:val="0"/>
          <w:marRight w:val="0"/>
          <w:marTop w:val="338"/>
          <w:marBottom w:val="338"/>
          <w:divBdr>
            <w:top w:val="none" w:sz="0" w:space="0" w:color="auto"/>
            <w:left w:val="none" w:sz="0" w:space="0" w:color="auto"/>
            <w:bottom w:val="none" w:sz="0" w:space="0" w:color="auto"/>
            <w:right w:val="none" w:sz="0" w:space="0" w:color="auto"/>
          </w:divBdr>
        </w:div>
        <w:div w:id="2057242518">
          <w:marLeft w:val="0"/>
          <w:marRight w:val="0"/>
          <w:marTop w:val="338"/>
          <w:marBottom w:val="338"/>
          <w:divBdr>
            <w:top w:val="none" w:sz="0" w:space="0" w:color="auto"/>
            <w:left w:val="none" w:sz="0" w:space="0" w:color="auto"/>
            <w:bottom w:val="none" w:sz="0" w:space="0" w:color="auto"/>
            <w:right w:val="none" w:sz="0" w:space="0" w:color="auto"/>
          </w:divBdr>
        </w:div>
      </w:divsChild>
    </w:div>
    <w:div w:id="1300497504">
      <w:bodyDiv w:val="1"/>
      <w:marLeft w:val="0"/>
      <w:marRight w:val="0"/>
      <w:marTop w:val="0"/>
      <w:marBottom w:val="0"/>
      <w:divBdr>
        <w:top w:val="none" w:sz="0" w:space="0" w:color="auto"/>
        <w:left w:val="none" w:sz="0" w:space="0" w:color="auto"/>
        <w:bottom w:val="none" w:sz="0" w:space="0" w:color="auto"/>
        <w:right w:val="none" w:sz="0" w:space="0" w:color="auto"/>
      </w:divBdr>
    </w:div>
    <w:div w:id="1302805918">
      <w:bodyDiv w:val="1"/>
      <w:marLeft w:val="0"/>
      <w:marRight w:val="0"/>
      <w:marTop w:val="0"/>
      <w:marBottom w:val="0"/>
      <w:divBdr>
        <w:top w:val="none" w:sz="0" w:space="0" w:color="auto"/>
        <w:left w:val="none" w:sz="0" w:space="0" w:color="auto"/>
        <w:bottom w:val="none" w:sz="0" w:space="0" w:color="auto"/>
        <w:right w:val="none" w:sz="0" w:space="0" w:color="auto"/>
      </w:divBdr>
      <w:divsChild>
        <w:div w:id="1186940021">
          <w:marLeft w:val="0"/>
          <w:marRight w:val="0"/>
          <w:marTop w:val="0"/>
          <w:marBottom w:val="75"/>
          <w:divBdr>
            <w:top w:val="none" w:sz="0" w:space="0" w:color="auto"/>
            <w:left w:val="none" w:sz="0" w:space="0" w:color="auto"/>
            <w:bottom w:val="none" w:sz="0" w:space="0" w:color="auto"/>
            <w:right w:val="none" w:sz="0" w:space="0" w:color="auto"/>
          </w:divBdr>
        </w:div>
        <w:div w:id="1461990829">
          <w:marLeft w:val="0"/>
          <w:marRight w:val="0"/>
          <w:marTop w:val="0"/>
          <w:marBottom w:val="0"/>
          <w:divBdr>
            <w:top w:val="none" w:sz="0" w:space="0" w:color="auto"/>
            <w:left w:val="none" w:sz="0" w:space="0" w:color="auto"/>
            <w:bottom w:val="none" w:sz="0" w:space="0" w:color="auto"/>
            <w:right w:val="none" w:sz="0" w:space="0" w:color="auto"/>
          </w:divBdr>
        </w:div>
      </w:divsChild>
    </w:div>
    <w:div w:id="1317300887">
      <w:bodyDiv w:val="1"/>
      <w:marLeft w:val="0"/>
      <w:marRight w:val="0"/>
      <w:marTop w:val="0"/>
      <w:marBottom w:val="0"/>
      <w:divBdr>
        <w:top w:val="none" w:sz="0" w:space="0" w:color="auto"/>
        <w:left w:val="none" w:sz="0" w:space="0" w:color="auto"/>
        <w:bottom w:val="none" w:sz="0" w:space="0" w:color="auto"/>
        <w:right w:val="none" w:sz="0" w:space="0" w:color="auto"/>
      </w:divBdr>
    </w:div>
    <w:div w:id="1325662540">
      <w:bodyDiv w:val="1"/>
      <w:marLeft w:val="0"/>
      <w:marRight w:val="0"/>
      <w:marTop w:val="0"/>
      <w:marBottom w:val="0"/>
      <w:divBdr>
        <w:top w:val="none" w:sz="0" w:space="0" w:color="auto"/>
        <w:left w:val="none" w:sz="0" w:space="0" w:color="auto"/>
        <w:bottom w:val="none" w:sz="0" w:space="0" w:color="auto"/>
        <w:right w:val="none" w:sz="0" w:space="0" w:color="auto"/>
      </w:divBdr>
      <w:divsChild>
        <w:div w:id="228808688">
          <w:marLeft w:val="0"/>
          <w:marRight w:val="0"/>
          <w:marTop w:val="338"/>
          <w:marBottom w:val="338"/>
          <w:divBdr>
            <w:top w:val="none" w:sz="0" w:space="0" w:color="auto"/>
            <w:left w:val="none" w:sz="0" w:space="0" w:color="auto"/>
            <w:bottom w:val="none" w:sz="0" w:space="0" w:color="auto"/>
            <w:right w:val="none" w:sz="0" w:space="0" w:color="auto"/>
          </w:divBdr>
        </w:div>
        <w:div w:id="1041712482">
          <w:marLeft w:val="0"/>
          <w:marRight w:val="0"/>
          <w:marTop w:val="300"/>
          <w:marBottom w:val="0"/>
          <w:divBdr>
            <w:top w:val="single" w:sz="6" w:space="0" w:color="auto"/>
            <w:left w:val="none" w:sz="0" w:space="0" w:color="auto"/>
            <w:bottom w:val="none" w:sz="0" w:space="0" w:color="auto"/>
            <w:right w:val="none" w:sz="0" w:space="0" w:color="auto"/>
          </w:divBdr>
        </w:div>
        <w:div w:id="1990401283">
          <w:marLeft w:val="0"/>
          <w:marRight w:val="0"/>
          <w:marTop w:val="338"/>
          <w:marBottom w:val="338"/>
          <w:divBdr>
            <w:top w:val="none" w:sz="0" w:space="0" w:color="auto"/>
            <w:left w:val="none" w:sz="0" w:space="0" w:color="auto"/>
            <w:bottom w:val="none" w:sz="0" w:space="0" w:color="auto"/>
            <w:right w:val="none" w:sz="0" w:space="0" w:color="auto"/>
          </w:divBdr>
        </w:div>
      </w:divsChild>
    </w:div>
    <w:div w:id="1335379362">
      <w:bodyDiv w:val="1"/>
      <w:marLeft w:val="0"/>
      <w:marRight w:val="0"/>
      <w:marTop w:val="0"/>
      <w:marBottom w:val="0"/>
      <w:divBdr>
        <w:top w:val="none" w:sz="0" w:space="0" w:color="auto"/>
        <w:left w:val="none" w:sz="0" w:space="0" w:color="auto"/>
        <w:bottom w:val="none" w:sz="0" w:space="0" w:color="auto"/>
        <w:right w:val="none" w:sz="0" w:space="0" w:color="auto"/>
      </w:divBdr>
    </w:div>
    <w:div w:id="1337802045">
      <w:bodyDiv w:val="1"/>
      <w:marLeft w:val="0"/>
      <w:marRight w:val="0"/>
      <w:marTop w:val="0"/>
      <w:marBottom w:val="0"/>
      <w:divBdr>
        <w:top w:val="none" w:sz="0" w:space="0" w:color="auto"/>
        <w:left w:val="none" w:sz="0" w:space="0" w:color="auto"/>
        <w:bottom w:val="none" w:sz="0" w:space="0" w:color="auto"/>
        <w:right w:val="none" w:sz="0" w:space="0" w:color="auto"/>
      </w:divBdr>
    </w:div>
    <w:div w:id="1344085000">
      <w:bodyDiv w:val="1"/>
      <w:marLeft w:val="0"/>
      <w:marRight w:val="0"/>
      <w:marTop w:val="0"/>
      <w:marBottom w:val="0"/>
      <w:divBdr>
        <w:top w:val="none" w:sz="0" w:space="0" w:color="auto"/>
        <w:left w:val="none" w:sz="0" w:space="0" w:color="auto"/>
        <w:bottom w:val="none" w:sz="0" w:space="0" w:color="auto"/>
        <w:right w:val="none" w:sz="0" w:space="0" w:color="auto"/>
      </w:divBdr>
    </w:div>
    <w:div w:id="1350596634">
      <w:bodyDiv w:val="1"/>
      <w:marLeft w:val="0"/>
      <w:marRight w:val="0"/>
      <w:marTop w:val="0"/>
      <w:marBottom w:val="0"/>
      <w:divBdr>
        <w:top w:val="none" w:sz="0" w:space="0" w:color="auto"/>
        <w:left w:val="none" w:sz="0" w:space="0" w:color="auto"/>
        <w:bottom w:val="none" w:sz="0" w:space="0" w:color="auto"/>
        <w:right w:val="none" w:sz="0" w:space="0" w:color="auto"/>
      </w:divBdr>
      <w:divsChild>
        <w:div w:id="217909076">
          <w:marLeft w:val="0"/>
          <w:marRight w:val="0"/>
          <w:marTop w:val="240"/>
          <w:marBottom w:val="240"/>
          <w:divBdr>
            <w:top w:val="none" w:sz="0" w:space="0" w:color="auto"/>
            <w:left w:val="none" w:sz="0" w:space="0" w:color="auto"/>
            <w:bottom w:val="none" w:sz="0" w:space="0" w:color="auto"/>
            <w:right w:val="none" w:sz="0" w:space="0" w:color="auto"/>
          </w:divBdr>
        </w:div>
        <w:div w:id="652685961">
          <w:marLeft w:val="0"/>
          <w:marRight w:val="0"/>
          <w:marTop w:val="240"/>
          <w:marBottom w:val="240"/>
          <w:divBdr>
            <w:top w:val="none" w:sz="0" w:space="0" w:color="auto"/>
            <w:left w:val="none" w:sz="0" w:space="0" w:color="auto"/>
            <w:bottom w:val="none" w:sz="0" w:space="0" w:color="auto"/>
            <w:right w:val="none" w:sz="0" w:space="0" w:color="auto"/>
          </w:divBdr>
        </w:div>
      </w:divsChild>
    </w:div>
    <w:div w:id="1371144342">
      <w:bodyDiv w:val="1"/>
      <w:marLeft w:val="0"/>
      <w:marRight w:val="0"/>
      <w:marTop w:val="0"/>
      <w:marBottom w:val="0"/>
      <w:divBdr>
        <w:top w:val="none" w:sz="0" w:space="0" w:color="auto"/>
        <w:left w:val="none" w:sz="0" w:space="0" w:color="auto"/>
        <w:bottom w:val="none" w:sz="0" w:space="0" w:color="auto"/>
        <w:right w:val="none" w:sz="0" w:space="0" w:color="auto"/>
      </w:divBdr>
    </w:div>
    <w:div w:id="1387491991">
      <w:bodyDiv w:val="1"/>
      <w:marLeft w:val="0"/>
      <w:marRight w:val="0"/>
      <w:marTop w:val="0"/>
      <w:marBottom w:val="0"/>
      <w:divBdr>
        <w:top w:val="none" w:sz="0" w:space="0" w:color="auto"/>
        <w:left w:val="none" w:sz="0" w:space="0" w:color="auto"/>
        <w:bottom w:val="none" w:sz="0" w:space="0" w:color="auto"/>
        <w:right w:val="none" w:sz="0" w:space="0" w:color="auto"/>
      </w:divBdr>
    </w:div>
    <w:div w:id="1393850311">
      <w:bodyDiv w:val="1"/>
      <w:marLeft w:val="0"/>
      <w:marRight w:val="0"/>
      <w:marTop w:val="0"/>
      <w:marBottom w:val="0"/>
      <w:divBdr>
        <w:top w:val="none" w:sz="0" w:space="0" w:color="auto"/>
        <w:left w:val="none" w:sz="0" w:space="0" w:color="auto"/>
        <w:bottom w:val="none" w:sz="0" w:space="0" w:color="auto"/>
        <w:right w:val="none" w:sz="0" w:space="0" w:color="auto"/>
      </w:divBdr>
      <w:divsChild>
        <w:div w:id="510992974">
          <w:marLeft w:val="0"/>
          <w:marRight w:val="0"/>
          <w:marTop w:val="338"/>
          <w:marBottom w:val="338"/>
          <w:divBdr>
            <w:top w:val="none" w:sz="0" w:space="0" w:color="auto"/>
            <w:left w:val="none" w:sz="0" w:space="0" w:color="auto"/>
            <w:bottom w:val="none" w:sz="0" w:space="0" w:color="auto"/>
            <w:right w:val="none" w:sz="0" w:space="0" w:color="auto"/>
          </w:divBdr>
        </w:div>
        <w:div w:id="542791358">
          <w:marLeft w:val="0"/>
          <w:marRight w:val="0"/>
          <w:marTop w:val="300"/>
          <w:marBottom w:val="0"/>
          <w:divBdr>
            <w:top w:val="single" w:sz="6" w:space="0" w:color="auto"/>
            <w:left w:val="none" w:sz="0" w:space="0" w:color="auto"/>
            <w:bottom w:val="none" w:sz="0" w:space="0" w:color="auto"/>
            <w:right w:val="none" w:sz="0" w:space="0" w:color="auto"/>
          </w:divBdr>
        </w:div>
      </w:divsChild>
    </w:div>
    <w:div w:id="1398090060">
      <w:bodyDiv w:val="1"/>
      <w:marLeft w:val="0"/>
      <w:marRight w:val="0"/>
      <w:marTop w:val="0"/>
      <w:marBottom w:val="0"/>
      <w:divBdr>
        <w:top w:val="none" w:sz="0" w:space="0" w:color="auto"/>
        <w:left w:val="none" w:sz="0" w:space="0" w:color="auto"/>
        <w:bottom w:val="none" w:sz="0" w:space="0" w:color="auto"/>
        <w:right w:val="none" w:sz="0" w:space="0" w:color="auto"/>
      </w:divBdr>
      <w:divsChild>
        <w:div w:id="259604009">
          <w:marLeft w:val="0"/>
          <w:marRight w:val="0"/>
          <w:marTop w:val="240"/>
          <w:marBottom w:val="240"/>
          <w:divBdr>
            <w:top w:val="none" w:sz="0" w:space="0" w:color="auto"/>
            <w:left w:val="none" w:sz="0" w:space="0" w:color="auto"/>
            <w:bottom w:val="none" w:sz="0" w:space="0" w:color="auto"/>
            <w:right w:val="none" w:sz="0" w:space="0" w:color="auto"/>
          </w:divBdr>
        </w:div>
        <w:div w:id="668215230">
          <w:marLeft w:val="0"/>
          <w:marRight w:val="0"/>
          <w:marTop w:val="240"/>
          <w:marBottom w:val="240"/>
          <w:divBdr>
            <w:top w:val="none" w:sz="0" w:space="0" w:color="auto"/>
            <w:left w:val="none" w:sz="0" w:space="0" w:color="auto"/>
            <w:bottom w:val="none" w:sz="0" w:space="0" w:color="auto"/>
            <w:right w:val="none" w:sz="0" w:space="0" w:color="auto"/>
          </w:divBdr>
        </w:div>
        <w:div w:id="698746582">
          <w:marLeft w:val="0"/>
          <w:marRight w:val="0"/>
          <w:marTop w:val="240"/>
          <w:marBottom w:val="240"/>
          <w:divBdr>
            <w:top w:val="none" w:sz="0" w:space="0" w:color="auto"/>
            <w:left w:val="none" w:sz="0" w:space="0" w:color="auto"/>
            <w:bottom w:val="none" w:sz="0" w:space="0" w:color="auto"/>
            <w:right w:val="none" w:sz="0" w:space="0" w:color="auto"/>
          </w:divBdr>
        </w:div>
        <w:div w:id="828060238">
          <w:marLeft w:val="0"/>
          <w:marRight w:val="0"/>
          <w:marTop w:val="240"/>
          <w:marBottom w:val="240"/>
          <w:divBdr>
            <w:top w:val="none" w:sz="0" w:space="0" w:color="auto"/>
            <w:left w:val="none" w:sz="0" w:space="0" w:color="auto"/>
            <w:bottom w:val="none" w:sz="0" w:space="0" w:color="auto"/>
            <w:right w:val="none" w:sz="0" w:space="0" w:color="auto"/>
          </w:divBdr>
        </w:div>
      </w:divsChild>
    </w:div>
    <w:div w:id="1403217176">
      <w:bodyDiv w:val="1"/>
      <w:marLeft w:val="0"/>
      <w:marRight w:val="0"/>
      <w:marTop w:val="0"/>
      <w:marBottom w:val="0"/>
      <w:divBdr>
        <w:top w:val="none" w:sz="0" w:space="0" w:color="auto"/>
        <w:left w:val="none" w:sz="0" w:space="0" w:color="auto"/>
        <w:bottom w:val="none" w:sz="0" w:space="0" w:color="auto"/>
        <w:right w:val="none" w:sz="0" w:space="0" w:color="auto"/>
      </w:divBdr>
    </w:div>
    <w:div w:id="1404985475">
      <w:bodyDiv w:val="1"/>
      <w:marLeft w:val="0"/>
      <w:marRight w:val="0"/>
      <w:marTop w:val="0"/>
      <w:marBottom w:val="0"/>
      <w:divBdr>
        <w:top w:val="none" w:sz="0" w:space="0" w:color="auto"/>
        <w:left w:val="none" w:sz="0" w:space="0" w:color="auto"/>
        <w:bottom w:val="none" w:sz="0" w:space="0" w:color="auto"/>
        <w:right w:val="none" w:sz="0" w:space="0" w:color="auto"/>
      </w:divBdr>
    </w:div>
    <w:div w:id="1405100927">
      <w:bodyDiv w:val="1"/>
      <w:marLeft w:val="0"/>
      <w:marRight w:val="0"/>
      <w:marTop w:val="0"/>
      <w:marBottom w:val="0"/>
      <w:divBdr>
        <w:top w:val="none" w:sz="0" w:space="0" w:color="auto"/>
        <w:left w:val="none" w:sz="0" w:space="0" w:color="auto"/>
        <w:bottom w:val="none" w:sz="0" w:space="0" w:color="auto"/>
        <w:right w:val="none" w:sz="0" w:space="0" w:color="auto"/>
      </w:divBdr>
      <w:divsChild>
        <w:div w:id="1665627343">
          <w:marLeft w:val="0"/>
          <w:marRight w:val="0"/>
          <w:marTop w:val="0"/>
          <w:marBottom w:val="0"/>
          <w:divBdr>
            <w:top w:val="single" w:sz="6" w:space="0" w:color="auto"/>
            <w:left w:val="none" w:sz="0" w:space="0" w:color="auto"/>
            <w:bottom w:val="none" w:sz="0" w:space="0" w:color="auto"/>
            <w:right w:val="none" w:sz="0" w:space="0" w:color="auto"/>
          </w:divBdr>
        </w:div>
        <w:div w:id="1941378542">
          <w:marLeft w:val="0"/>
          <w:marRight w:val="0"/>
          <w:marTop w:val="240"/>
          <w:marBottom w:val="240"/>
          <w:divBdr>
            <w:top w:val="dashed" w:sz="12" w:space="18" w:color="auto"/>
            <w:left w:val="none" w:sz="0" w:space="0" w:color="auto"/>
            <w:bottom w:val="dashed" w:sz="12" w:space="18" w:color="auto"/>
            <w:right w:val="none" w:sz="0" w:space="0" w:color="auto"/>
          </w:divBdr>
        </w:div>
      </w:divsChild>
    </w:div>
    <w:div w:id="1411851109">
      <w:bodyDiv w:val="1"/>
      <w:marLeft w:val="0"/>
      <w:marRight w:val="0"/>
      <w:marTop w:val="0"/>
      <w:marBottom w:val="0"/>
      <w:divBdr>
        <w:top w:val="none" w:sz="0" w:space="0" w:color="auto"/>
        <w:left w:val="none" w:sz="0" w:space="0" w:color="auto"/>
        <w:bottom w:val="none" w:sz="0" w:space="0" w:color="auto"/>
        <w:right w:val="none" w:sz="0" w:space="0" w:color="auto"/>
      </w:divBdr>
      <w:divsChild>
        <w:div w:id="2078479624">
          <w:marLeft w:val="0"/>
          <w:marRight w:val="845"/>
          <w:marTop w:val="0"/>
          <w:marBottom w:val="338"/>
          <w:divBdr>
            <w:top w:val="single" w:sz="12" w:space="0" w:color="FFFFFF"/>
            <w:left w:val="single" w:sz="12" w:space="0" w:color="FFFFFF"/>
            <w:bottom w:val="single" w:sz="12" w:space="0" w:color="FFFFFF"/>
            <w:right w:val="single" w:sz="12" w:space="0" w:color="FFFFFF"/>
          </w:divBdr>
        </w:div>
      </w:divsChild>
    </w:div>
    <w:div w:id="1421098759">
      <w:bodyDiv w:val="1"/>
      <w:marLeft w:val="0"/>
      <w:marRight w:val="0"/>
      <w:marTop w:val="0"/>
      <w:marBottom w:val="0"/>
      <w:divBdr>
        <w:top w:val="none" w:sz="0" w:space="0" w:color="auto"/>
        <w:left w:val="none" w:sz="0" w:space="0" w:color="auto"/>
        <w:bottom w:val="none" w:sz="0" w:space="0" w:color="auto"/>
        <w:right w:val="none" w:sz="0" w:space="0" w:color="auto"/>
      </w:divBdr>
    </w:div>
    <w:div w:id="1433863502">
      <w:bodyDiv w:val="1"/>
      <w:marLeft w:val="0"/>
      <w:marRight w:val="0"/>
      <w:marTop w:val="0"/>
      <w:marBottom w:val="0"/>
      <w:divBdr>
        <w:top w:val="none" w:sz="0" w:space="0" w:color="auto"/>
        <w:left w:val="none" w:sz="0" w:space="0" w:color="auto"/>
        <w:bottom w:val="none" w:sz="0" w:space="0" w:color="auto"/>
        <w:right w:val="none" w:sz="0" w:space="0" w:color="auto"/>
      </w:divBdr>
    </w:div>
    <w:div w:id="1439445362">
      <w:bodyDiv w:val="1"/>
      <w:marLeft w:val="0"/>
      <w:marRight w:val="0"/>
      <w:marTop w:val="0"/>
      <w:marBottom w:val="0"/>
      <w:divBdr>
        <w:top w:val="none" w:sz="0" w:space="0" w:color="auto"/>
        <w:left w:val="none" w:sz="0" w:space="0" w:color="auto"/>
        <w:bottom w:val="none" w:sz="0" w:space="0" w:color="auto"/>
        <w:right w:val="none" w:sz="0" w:space="0" w:color="auto"/>
      </w:divBdr>
    </w:div>
    <w:div w:id="1439527144">
      <w:bodyDiv w:val="1"/>
      <w:marLeft w:val="0"/>
      <w:marRight w:val="0"/>
      <w:marTop w:val="0"/>
      <w:marBottom w:val="0"/>
      <w:divBdr>
        <w:top w:val="none" w:sz="0" w:space="0" w:color="auto"/>
        <w:left w:val="none" w:sz="0" w:space="0" w:color="auto"/>
        <w:bottom w:val="none" w:sz="0" w:space="0" w:color="auto"/>
        <w:right w:val="none" w:sz="0" w:space="0" w:color="auto"/>
      </w:divBdr>
    </w:div>
    <w:div w:id="1442065544">
      <w:bodyDiv w:val="1"/>
      <w:marLeft w:val="0"/>
      <w:marRight w:val="0"/>
      <w:marTop w:val="0"/>
      <w:marBottom w:val="0"/>
      <w:divBdr>
        <w:top w:val="none" w:sz="0" w:space="0" w:color="auto"/>
        <w:left w:val="none" w:sz="0" w:space="0" w:color="auto"/>
        <w:bottom w:val="none" w:sz="0" w:space="0" w:color="auto"/>
        <w:right w:val="none" w:sz="0" w:space="0" w:color="auto"/>
      </w:divBdr>
      <w:divsChild>
        <w:div w:id="104472958">
          <w:marLeft w:val="0"/>
          <w:marRight w:val="0"/>
          <w:marTop w:val="338"/>
          <w:marBottom w:val="338"/>
          <w:divBdr>
            <w:top w:val="dashed" w:sz="12" w:space="25" w:color="auto"/>
            <w:left w:val="none" w:sz="0" w:space="0" w:color="auto"/>
            <w:bottom w:val="dashed" w:sz="12" w:space="25" w:color="auto"/>
            <w:right w:val="none" w:sz="0" w:space="0" w:color="auto"/>
          </w:divBdr>
        </w:div>
        <w:div w:id="330105628">
          <w:marLeft w:val="0"/>
          <w:marRight w:val="0"/>
          <w:marTop w:val="338"/>
          <w:marBottom w:val="338"/>
          <w:divBdr>
            <w:top w:val="none" w:sz="0" w:space="0" w:color="auto"/>
            <w:left w:val="none" w:sz="0" w:space="0" w:color="auto"/>
            <w:bottom w:val="none" w:sz="0" w:space="0" w:color="auto"/>
            <w:right w:val="none" w:sz="0" w:space="0" w:color="auto"/>
          </w:divBdr>
        </w:div>
        <w:div w:id="921986038">
          <w:marLeft w:val="0"/>
          <w:marRight w:val="0"/>
          <w:marTop w:val="338"/>
          <w:marBottom w:val="338"/>
          <w:divBdr>
            <w:top w:val="none" w:sz="0" w:space="0" w:color="auto"/>
            <w:left w:val="none" w:sz="0" w:space="0" w:color="auto"/>
            <w:bottom w:val="none" w:sz="0" w:space="0" w:color="auto"/>
            <w:right w:val="none" w:sz="0" w:space="0" w:color="auto"/>
          </w:divBdr>
        </w:div>
        <w:div w:id="987635683">
          <w:marLeft w:val="0"/>
          <w:marRight w:val="0"/>
          <w:marTop w:val="338"/>
          <w:marBottom w:val="338"/>
          <w:divBdr>
            <w:top w:val="dashed" w:sz="12" w:space="25" w:color="auto"/>
            <w:left w:val="none" w:sz="0" w:space="0" w:color="auto"/>
            <w:bottom w:val="dashed" w:sz="12" w:space="25" w:color="auto"/>
            <w:right w:val="none" w:sz="0" w:space="0" w:color="auto"/>
          </w:divBdr>
        </w:div>
        <w:div w:id="1365205923">
          <w:marLeft w:val="0"/>
          <w:marRight w:val="0"/>
          <w:marTop w:val="338"/>
          <w:marBottom w:val="338"/>
          <w:divBdr>
            <w:top w:val="dashed" w:sz="12" w:space="25" w:color="auto"/>
            <w:left w:val="none" w:sz="0" w:space="0" w:color="auto"/>
            <w:bottom w:val="dashed" w:sz="12" w:space="25" w:color="auto"/>
            <w:right w:val="none" w:sz="0" w:space="0" w:color="auto"/>
          </w:divBdr>
        </w:div>
        <w:div w:id="1493569440">
          <w:marLeft w:val="0"/>
          <w:marRight w:val="0"/>
          <w:marTop w:val="338"/>
          <w:marBottom w:val="338"/>
          <w:divBdr>
            <w:top w:val="dashed" w:sz="12" w:space="25" w:color="auto"/>
            <w:left w:val="none" w:sz="0" w:space="0" w:color="auto"/>
            <w:bottom w:val="dashed" w:sz="12" w:space="25" w:color="auto"/>
            <w:right w:val="none" w:sz="0" w:space="0" w:color="auto"/>
          </w:divBdr>
        </w:div>
        <w:div w:id="1794902718">
          <w:marLeft w:val="0"/>
          <w:marRight w:val="0"/>
          <w:marTop w:val="338"/>
          <w:marBottom w:val="338"/>
          <w:divBdr>
            <w:top w:val="dashed" w:sz="12" w:space="25" w:color="auto"/>
            <w:left w:val="none" w:sz="0" w:space="0" w:color="auto"/>
            <w:bottom w:val="dashed" w:sz="12" w:space="25" w:color="auto"/>
            <w:right w:val="none" w:sz="0" w:space="0" w:color="auto"/>
          </w:divBdr>
        </w:div>
        <w:div w:id="1921988404">
          <w:marLeft w:val="0"/>
          <w:marRight w:val="0"/>
          <w:marTop w:val="338"/>
          <w:marBottom w:val="338"/>
          <w:divBdr>
            <w:top w:val="dashed" w:sz="12" w:space="25" w:color="auto"/>
            <w:left w:val="none" w:sz="0" w:space="0" w:color="auto"/>
            <w:bottom w:val="dashed" w:sz="12" w:space="25" w:color="auto"/>
            <w:right w:val="none" w:sz="0" w:space="0" w:color="auto"/>
          </w:divBdr>
        </w:div>
      </w:divsChild>
    </w:div>
    <w:div w:id="1453017183">
      <w:bodyDiv w:val="1"/>
      <w:marLeft w:val="0"/>
      <w:marRight w:val="0"/>
      <w:marTop w:val="0"/>
      <w:marBottom w:val="0"/>
      <w:divBdr>
        <w:top w:val="none" w:sz="0" w:space="0" w:color="auto"/>
        <w:left w:val="none" w:sz="0" w:space="0" w:color="auto"/>
        <w:bottom w:val="none" w:sz="0" w:space="0" w:color="auto"/>
        <w:right w:val="none" w:sz="0" w:space="0" w:color="auto"/>
      </w:divBdr>
    </w:div>
    <w:div w:id="1459031616">
      <w:bodyDiv w:val="1"/>
      <w:marLeft w:val="0"/>
      <w:marRight w:val="0"/>
      <w:marTop w:val="0"/>
      <w:marBottom w:val="0"/>
      <w:divBdr>
        <w:top w:val="none" w:sz="0" w:space="0" w:color="auto"/>
        <w:left w:val="none" w:sz="0" w:space="0" w:color="auto"/>
        <w:bottom w:val="none" w:sz="0" w:space="0" w:color="auto"/>
        <w:right w:val="none" w:sz="0" w:space="0" w:color="auto"/>
      </w:divBdr>
    </w:div>
    <w:div w:id="1492024722">
      <w:bodyDiv w:val="1"/>
      <w:marLeft w:val="0"/>
      <w:marRight w:val="0"/>
      <w:marTop w:val="0"/>
      <w:marBottom w:val="0"/>
      <w:divBdr>
        <w:top w:val="none" w:sz="0" w:space="0" w:color="auto"/>
        <w:left w:val="none" w:sz="0" w:space="0" w:color="auto"/>
        <w:bottom w:val="none" w:sz="0" w:space="0" w:color="auto"/>
        <w:right w:val="none" w:sz="0" w:space="0" w:color="auto"/>
      </w:divBdr>
    </w:div>
    <w:div w:id="1498837309">
      <w:bodyDiv w:val="1"/>
      <w:marLeft w:val="0"/>
      <w:marRight w:val="0"/>
      <w:marTop w:val="0"/>
      <w:marBottom w:val="0"/>
      <w:divBdr>
        <w:top w:val="none" w:sz="0" w:space="0" w:color="auto"/>
        <w:left w:val="none" w:sz="0" w:space="0" w:color="auto"/>
        <w:bottom w:val="none" w:sz="0" w:space="0" w:color="auto"/>
        <w:right w:val="none" w:sz="0" w:space="0" w:color="auto"/>
      </w:divBdr>
    </w:div>
    <w:div w:id="1517228407">
      <w:bodyDiv w:val="1"/>
      <w:marLeft w:val="0"/>
      <w:marRight w:val="0"/>
      <w:marTop w:val="0"/>
      <w:marBottom w:val="0"/>
      <w:divBdr>
        <w:top w:val="none" w:sz="0" w:space="0" w:color="auto"/>
        <w:left w:val="none" w:sz="0" w:space="0" w:color="auto"/>
        <w:bottom w:val="none" w:sz="0" w:space="0" w:color="auto"/>
        <w:right w:val="none" w:sz="0" w:space="0" w:color="auto"/>
      </w:divBdr>
    </w:div>
    <w:div w:id="1522015325">
      <w:bodyDiv w:val="1"/>
      <w:marLeft w:val="0"/>
      <w:marRight w:val="0"/>
      <w:marTop w:val="0"/>
      <w:marBottom w:val="0"/>
      <w:divBdr>
        <w:top w:val="none" w:sz="0" w:space="0" w:color="auto"/>
        <w:left w:val="none" w:sz="0" w:space="0" w:color="auto"/>
        <w:bottom w:val="none" w:sz="0" w:space="0" w:color="auto"/>
        <w:right w:val="none" w:sz="0" w:space="0" w:color="auto"/>
      </w:divBdr>
      <w:divsChild>
        <w:div w:id="386271336">
          <w:marLeft w:val="0"/>
          <w:marRight w:val="0"/>
          <w:marTop w:val="338"/>
          <w:marBottom w:val="338"/>
          <w:divBdr>
            <w:top w:val="dashed" w:sz="12" w:space="25" w:color="auto"/>
            <w:left w:val="none" w:sz="0" w:space="0" w:color="auto"/>
            <w:bottom w:val="dashed" w:sz="12" w:space="25" w:color="auto"/>
            <w:right w:val="none" w:sz="0" w:space="0" w:color="auto"/>
          </w:divBdr>
        </w:div>
        <w:div w:id="1000809388">
          <w:marLeft w:val="0"/>
          <w:marRight w:val="0"/>
          <w:marTop w:val="338"/>
          <w:marBottom w:val="338"/>
          <w:divBdr>
            <w:top w:val="none" w:sz="0" w:space="0" w:color="auto"/>
            <w:left w:val="none" w:sz="0" w:space="0" w:color="auto"/>
            <w:bottom w:val="none" w:sz="0" w:space="0" w:color="auto"/>
            <w:right w:val="none" w:sz="0" w:space="0" w:color="auto"/>
          </w:divBdr>
        </w:div>
        <w:div w:id="1186476825">
          <w:marLeft w:val="0"/>
          <w:marRight w:val="0"/>
          <w:marTop w:val="338"/>
          <w:marBottom w:val="338"/>
          <w:divBdr>
            <w:top w:val="none" w:sz="0" w:space="0" w:color="auto"/>
            <w:left w:val="none" w:sz="0" w:space="0" w:color="auto"/>
            <w:bottom w:val="none" w:sz="0" w:space="0" w:color="auto"/>
            <w:right w:val="none" w:sz="0" w:space="0" w:color="auto"/>
          </w:divBdr>
        </w:div>
        <w:div w:id="1616712824">
          <w:marLeft w:val="0"/>
          <w:marRight w:val="0"/>
          <w:marTop w:val="338"/>
          <w:marBottom w:val="338"/>
          <w:divBdr>
            <w:top w:val="dashed" w:sz="12" w:space="25" w:color="auto"/>
            <w:left w:val="none" w:sz="0" w:space="0" w:color="auto"/>
            <w:bottom w:val="dashed" w:sz="12" w:space="25" w:color="auto"/>
            <w:right w:val="none" w:sz="0" w:space="0" w:color="auto"/>
          </w:divBdr>
        </w:div>
        <w:div w:id="1877962792">
          <w:marLeft w:val="0"/>
          <w:marRight w:val="0"/>
          <w:marTop w:val="338"/>
          <w:marBottom w:val="338"/>
          <w:divBdr>
            <w:top w:val="dashed" w:sz="12" w:space="25" w:color="auto"/>
            <w:left w:val="none" w:sz="0" w:space="0" w:color="auto"/>
            <w:bottom w:val="dashed" w:sz="12" w:space="25" w:color="auto"/>
            <w:right w:val="none" w:sz="0" w:space="0" w:color="auto"/>
          </w:divBdr>
        </w:div>
        <w:div w:id="2056003408">
          <w:marLeft w:val="0"/>
          <w:marRight w:val="0"/>
          <w:marTop w:val="338"/>
          <w:marBottom w:val="338"/>
          <w:divBdr>
            <w:top w:val="none" w:sz="0" w:space="0" w:color="auto"/>
            <w:left w:val="none" w:sz="0" w:space="0" w:color="auto"/>
            <w:bottom w:val="none" w:sz="0" w:space="0" w:color="auto"/>
            <w:right w:val="none" w:sz="0" w:space="0" w:color="auto"/>
          </w:divBdr>
        </w:div>
      </w:divsChild>
    </w:div>
    <w:div w:id="1528330933">
      <w:bodyDiv w:val="1"/>
      <w:marLeft w:val="0"/>
      <w:marRight w:val="0"/>
      <w:marTop w:val="0"/>
      <w:marBottom w:val="0"/>
      <w:divBdr>
        <w:top w:val="none" w:sz="0" w:space="0" w:color="auto"/>
        <w:left w:val="none" w:sz="0" w:space="0" w:color="auto"/>
        <w:bottom w:val="none" w:sz="0" w:space="0" w:color="auto"/>
        <w:right w:val="none" w:sz="0" w:space="0" w:color="auto"/>
      </w:divBdr>
      <w:divsChild>
        <w:div w:id="1782873516">
          <w:marLeft w:val="0"/>
          <w:marRight w:val="0"/>
          <w:marTop w:val="338"/>
          <w:marBottom w:val="338"/>
          <w:divBdr>
            <w:top w:val="dashed" w:sz="12" w:space="25" w:color="auto"/>
            <w:left w:val="none" w:sz="0" w:space="0" w:color="auto"/>
            <w:bottom w:val="dashed" w:sz="12" w:space="25" w:color="auto"/>
            <w:right w:val="none" w:sz="0" w:space="0" w:color="auto"/>
          </w:divBdr>
        </w:div>
      </w:divsChild>
    </w:div>
    <w:div w:id="1532572797">
      <w:bodyDiv w:val="1"/>
      <w:marLeft w:val="0"/>
      <w:marRight w:val="0"/>
      <w:marTop w:val="0"/>
      <w:marBottom w:val="0"/>
      <w:divBdr>
        <w:top w:val="none" w:sz="0" w:space="0" w:color="auto"/>
        <w:left w:val="none" w:sz="0" w:space="0" w:color="auto"/>
        <w:bottom w:val="none" w:sz="0" w:space="0" w:color="auto"/>
        <w:right w:val="none" w:sz="0" w:space="0" w:color="auto"/>
      </w:divBdr>
    </w:div>
    <w:div w:id="1547525438">
      <w:bodyDiv w:val="1"/>
      <w:marLeft w:val="0"/>
      <w:marRight w:val="0"/>
      <w:marTop w:val="0"/>
      <w:marBottom w:val="0"/>
      <w:divBdr>
        <w:top w:val="none" w:sz="0" w:space="0" w:color="auto"/>
        <w:left w:val="none" w:sz="0" w:space="0" w:color="auto"/>
        <w:bottom w:val="none" w:sz="0" w:space="0" w:color="auto"/>
        <w:right w:val="none" w:sz="0" w:space="0" w:color="auto"/>
      </w:divBdr>
      <w:divsChild>
        <w:div w:id="1014722964">
          <w:marLeft w:val="0"/>
          <w:marRight w:val="0"/>
          <w:marTop w:val="0"/>
          <w:marBottom w:val="0"/>
          <w:divBdr>
            <w:top w:val="none" w:sz="0" w:space="0" w:color="auto"/>
            <w:left w:val="none" w:sz="0" w:space="0" w:color="auto"/>
            <w:bottom w:val="none" w:sz="0" w:space="0" w:color="auto"/>
            <w:right w:val="none" w:sz="0" w:space="0" w:color="auto"/>
          </w:divBdr>
        </w:div>
      </w:divsChild>
    </w:div>
    <w:div w:id="1601260816">
      <w:bodyDiv w:val="1"/>
      <w:marLeft w:val="0"/>
      <w:marRight w:val="0"/>
      <w:marTop w:val="0"/>
      <w:marBottom w:val="0"/>
      <w:divBdr>
        <w:top w:val="none" w:sz="0" w:space="0" w:color="auto"/>
        <w:left w:val="none" w:sz="0" w:space="0" w:color="auto"/>
        <w:bottom w:val="none" w:sz="0" w:space="0" w:color="auto"/>
        <w:right w:val="none" w:sz="0" w:space="0" w:color="auto"/>
      </w:divBdr>
      <w:divsChild>
        <w:div w:id="1532448823">
          <w:marLeft w:val="0"/>
          <w:marRight w:val="0"/>
          <w:marTop w:val="240"/>
          <w:marBottom w:val="240"/>
          <w:divBdr>
            <w:top w:val="none" w:sz="0" w:space="0" w:color="auto"/>
            <w:left w:val="none" w:sz="0" w:space="0" w:color="auto"/>
            <w:bottom w:val="none" w:sz="0" w:space="0" w:color="auto"/>
            <w:right w:val="none" w:sz="0" w:space="0" w:color="auto"/>
          </w:divBdr>
        </w:div>
      </w:divsChild>
    </w:div>
    <w:div w:id="1604143489">
      <w:bodyDiv w:val="1"/>
      <w:marLeft w:val="0"/>
      <w:marRight w:val="0"/>
      <w:marTop w:val="0"/>
      <w:marBottom w:val="0"/>
      <w:divBdr>
        <w:top w:val="none" w:sz="0" w:space="0" w:color="auto"/>
        <w:left w:val="none" w:sz="0" w:space="0" w:color="auto"/>
        <w:bottom w:val="none" w:sz="0" w:space="0" w:color="auto"/>
        <w:right w:val="none" w:sz="0" w:space="0" w:color="auto"/>
      </w:divBdr>
      <w:divsChild>
        <w:div w:id="401413900">
          <w:marLeft w:val="0"/>
          <w:marRight w:val="0"/>
          <w:marTop w:val="338"/>
          <w:marBottom w:val="338"/>
          <w:divBdr>
            <w:top w:val="none" w:sz="0" w:space="0" w:color="auto"/>
            <w:left w:val="none" w:sz="0" w:space="0" w:color="auto"/>
            <w:bottom w:val="none" w:sz="0" w:space="0" w:color="auto"/>
            <w:right w:val="none" w:sz="0" w:space="0" w:color="auto"/>
          </w:divBdr>
        </w:div>
        <w:div w:id="613748543">
          <w:marLeft w:val="0"/>
          <w:marRight w:val="0"/>
          <w:marTop w:val="338"/>
          <w:marBottom w:val="338"/>
          <w:divBdr>
            <w:top w:val="none" w:sz="0" w:space="0" w:color="auto"/>
            <w:left w:val="none" w:sz="0" w:space="0" w:color="auto"/>
            <w:bottom w:val="none" w:sz="0" w:space="0" w:color="auto"/>
            <w:right w:val="none" w:sz="0" w:space="0" w:color="auto"/>
          </w:divBdr>
        </w:div>
        <w:div w:id="725884259">
          <w:marLeft w:val="0"/>
          <w:marRight w:val="0"/>
          <w:marTop w:val="300"/>
          <w:marBottom w:val="0"/>
          <w:divBdr>
            <w:top w:val="single" w:sz="6" w:space="0" w:color="auto"/>
            <w:left w:val="none" w:sz="0" w:space="0" w:color="auto"/>
            <w:bottom w:val="none" w:sz="0" w:space="0" w:color="auto"/>
            <w:right w:val="none" w:sz="0" w:space="0" w:color="auto"/>
          </w:divBdr>
        </w:div>
        <w:div w:id="808522734">
          <w:marLeft w:val="0"/>
          <w:marRight w:val="0"/>
          <w:marTop w:val="338"/>
          <w:marBottom w:val="338"/>
          <w:divBdr>
            <w:top w:val="none" w:sz="0" w:space="0" w:color="auto"/>
            <w:left w:val="none" w:sz="0" w:space="0" w:color="auto"/>
            <w:bottom w:val="none" w:sz="0" w:space="0" w:color="auto"/>
            <w:right w:val="none" w:sz="0" w:space="0" w:color="auto"/>
          </w:divBdr>
        </w:div>
        <w:div w:id="980233027">
          <w:marLeft w:val="0"/>
          <w:marRight w:val="0"/>
          <w:marTop w:val="338"/>
          <w:marBottom w:val="338"/>
          <w:divBdr>
            <w:top w:val="none" w:sz="0" w:space="0" w:color="auto"/>
            <w:left w:val="none" w:sz="0" w:space="0" w:color="auto"/>
            <w:bottom w:val="none" w:sz="0" w:space="0" w:color="auto"/>
            <w:right w:val="none" w:sz="0" w:space="0" w:color="auto"/>
          </w:divBdr>
        </w:div>
        <w:div w:id="1008211420">
          <w:marLeft w:val="0"/>
          <w:marRight w:val="0"/>
          <w:marTop w:val="338"/>
          <w:marBottom w:val="338"/>
          <w:divBdr>
            <w:top w:val="none" w:sz="0" w:space="0" w:color="auto"/>
            <w:left w:val="none" w:sz="0" w:space="0" w:color="auto"/>
            <w:bottom w:val="none" w:sz="0" w:space="0" w:color="auto"/>
            <w:right w:val="none" w:sz="0" w:space="0" w:color="auto"/>
          </w:divBdr>
        </w:div>
        <w:div w:id="1624799945">
          <w:marLeft w:val="0"/>
          <w:marRight w:val="0"/>
          <w:marTop w:val="338"/>
          <w:marBottom w:val="338"/>
          <w:divBdr>
            <w:top w:val="none" w:sz="0" w:space="0" w:color="auto"/>
            <w:left w:val="none" w:sz="0" w:space="0" w:color="auto"/>
            <w:bottom w:val="none" w:sz="0" w:space="0" w:color="auto"/>
            <w:right w:val="none" w:sz="0" w:space="0" w:color="auto"/>
          </w:divBdr>
        </w:div>
      </w:divsChild>
    </w:div>
    <w:div w:id="1612324157">
      <w:bodyDiv w:val="1"/>
      <w:marLeft w:val="0"/>
      <w:marRight w:val="0"/>
      <w:marTop w:val="0"/>
      <w:marBottom w:val="0"/>
      <w:divBdr>
        <w:top w:val="none" w:sz="0" w:space="0" w:color="auto"/>
        <w:left w:val="none" w:sz="0" w:space="0" w:color="auto"/>
        <w:bottom w:val="none" w:sz="0" w:space="0" w:color="auto"/>
        <w:right w:val="none" w:sz="0" w:space="0" w:color="auto"/>
      </w:divBdr>
    </w:div>
    <w:div w:id="1620641938">
      <w:bodyDiv w:val="1"/>
      <w:marLeft w:val="0"/>
      <w:marRight w:val="0"/>
      <w:marTop w:val="0"/>
      <w:marBottom w:val="0"/>
      <w:divBdr>
        <w:top w:val="none" w:sz="0" w:space="0" w:color="auto"/>
        <w:left w:val="none" w:sz="0" w:space="0" w:color="auto"/>
        <w:bottom w:val="none" w:sz="0" w:space="0" w:color="auto"/>
        <w:right w:val="none" w:sz="0" w:space="0" w:color="auto"/>
      </w:divBdr>
      <w:divsChild>
        <w:div w:id="786507327">
          <w:marLeft w:val="0"/>
          <w:marRight w:val="0"/>
          <w:marTop w:val="300"/>
          <w:marBottom w:val="0"/>
          <w:divBdr>
            <w:top w:val="single" w:sz="6" w:space="0" w:color="auto"/>
            <w:left w:val="none" w:sz="0" w:space="0" w:color="auto"/>
            <w:bottom w:val="none" w:sz="0" w:space="0" w:color="auto"/>
            <w:right w:val="none" w:sz="0" w:space="0" w:color="auto"/>
          </w:divBdr>
        </w:div>
      </w:divsChild>
    </w:div>
    <w:div w:id="1663465053">
      <w:bodyDiv w:val="1"/>
      <w:marLeft w:val="0"/>
      <w:marRight w:val="0"/>
      <w:marTop w:val="0"/>
      <w:marBottom w:val="0"/>
      <w:divBdr>
        <w:top w:val="none" w:sz="0" w:space="0" w:color="auto"/>
        <w:left w:val="none" w:sz="0" w:space="0" w:color="auto"/>
        <w:bottom w:val="none" w:sz="0" w:space="0" w:color="auto"/>
        <w:right w:val="none" w:sz="0" w:space="0" w:color="auto"/>
      </w:divBdr>
      <w:divsChild>
        <w:div w:id="795567187">
          <w:marLeft w:val="0"/>
          <w:marRight w:val="0"/>
          <w:marTop w:val="300"/>
          <w:marBottom w:val="0"/>
          <w:divBdr>
            <w:top w:val="single" w:sz="6" w:space="0" w:color="auto"/>
            <w:left w:val="none" w:sz="0" w:space="0" w:color="auto"/>
            <w:bottom w:val="none" w:sz="0" w:space="0" w:color="auto"/>
            <w:right w:val="none" w:sz="0" w:space="0" w:color="auto"/>
          </w:divBdr>
        </w:div>
        <w:div w:id="2116096369">
          <w:marLeft w:val="0"/>
          <w:marRight w:val="0"/>
          <w:marTop w:val="338"/>
          <w:marBottom w:val="338"/>
          <w:divBdr>
            <w:top w:val="dashed" w:sz="12" w:space="25" w:color="auto"/>
            <w:left w:val="none" w:sz="0" w:space="0" w:color="auto"/>
            <w:bottom w:val="dashed" w:sz="12" w:space="25" w:color="auto"/>
            <w:right w:val="none" w:sz="0" w:space="0" w:color="auto"/>
          </w:divBdr>
        </w:div>
      </w:divsChild>
    </w:div>
    <w:div w:id="1666543219">
      <w:bodyDiv w:val="1"/>
      <w:marLeft w:val="0"/>
      <w:marRight w:val="0"/>
      <w:marTop w:val="0"/>
      <w:marBottom w:val="0"/>
      <w:divBdr>
        <w:top w:val="none" w:sz="0" w:space="0" w:color="auto"/>
        <w:left w:val="none" w:sz="0" w:space="0" w:color="auto"/>
        <w:bottom w:val="none" w:sz="0" w:space="0" w:color="auto"/>
        <w:right w:val="none" w:sz="0" w:space="0" w:color="auto"/>
      </w:divBdr>
      <w:divsChild>
        <w:div w:id="218711309">
          <w:marLeft w:val="0"/>
          <w:marRight w:val="0"/>
          <w:marTop w:val="240"/>
          <w:marBottom w:val="240"/>
          <w:divBdr>
            <w:top w:val="none" w:sz="0" w:space="0" w:color="auto"/>
            <w:left w:val="none" w:sz="0" w:space="0" w:color="auto"/>
            <w:bottom w:val="none" w:sz="0" w:space="0" w:color="auto"/>
            <w:right w:val="none" w:sz="0" w:space="0" w:color="auto"/>
          </w:divBdr>
        </w:div>
        <w:div w:id="733165478">
          <w:marLeft w:val="0"/>
          <w:marRight w:val="0"/>
          <w:marTop w:val="240"/>
          <w:marBottom w:val="240"/>
          <w:divBdr>
            <w:top w:val="none" w:sz="0" w:space="0" w:color="auto"/>
            <w:left w:val="none" w:sz="0" w:space="0" w:color="auto"/>
            <w:bottom w:val="none" w:sz="0" w:space="0" w:color="auto"/>
            <w:right w:val="none" w:sz="0" w:space="0" w:color="auto"/>
          </w:divBdr>
        </w:div>
      </w:divsChild>
    </w:div>
    <w:div w:id="1672640529">
      <w:bodyDiv w:val="1"/>
      <w:marLeft w:val="0"/>
      <w:marRight w:val="0"/>
      <w:marTop w:val="0"/>
      <w:marBottom w:val="0"/>
      <w:divBdr>
        <w:top w:val="none" w:sz="0" w:space="0" w:color="auto"/>
        <w:left w:val="none" w:sz="0" w:space="0" w:color="auto"/>
        <w:bottom w:val="none" w:sz="0" w:space="0" w:color="auto"/>
        <w:right w:val="none" w:sz="0" w:space="0" w:color="auto"/>
      </w:divBdr>
    </w:div>
    <w:div w:id="1684815300">
      <w:bodyDiv w:val="1"/>
      <w:marLeft w:val="0"/>
      <w:marRight w:val="0"/>
      <w:marTop w:val="0"/>
      <w:marBottom w:val="0"/>
      <w:divBdr>
        <w:top w:val="none" w:sz="0" w:space="0" w:color="auto"/>
        <w:left w:val="none" w:sz="0" w:space="0" w:color="auto"/>
        <w:bottom w:val="none" w:sz="0" w:space="0" w:color="auto"/>
        <w:right w:val="none" w:sz="0" w:space="0" w:color="auto"/>
      </w:divBdr>
    </w:div>
    <w:div w:id="1694108069">
      <w:bodyDiv w:val="1"/>
      <w:marLeft w:val="0"/>
      <w:marRight w:val="0"/>
      <w:marTop w:val="0"/>
      <w:marBottom w:val="0"/>
      <w:divBdr>
        <w:top w:val="none" w:sz="0" w:space="0" w:color="auto"/>
        <w:left w:val="none" w:sz="0" w:space="0" w:color="auto"/>
        <w:bottom w:val="none" w:sz="0" w:space="0" w:color="auto"/>
        <w:right w:val="none" w:sz="0" w:space="0" w:color="auto"/>
      </w:divBdr>
    </w:div>
    <w:div w:id="1705472781">
      <w:bodyDiv w:val="1"/>
      <w:marLeft w:val="0"/>
      <w:marRight w:val="0"/>
      <w:marTop w:val="0"/>
      <w:marBottom w:val="0"/>
      <w:divBdr>
        <w:top w:val="none" w:sz="0" w:space="0" w:color="auto"/>
        <w:left w:val="none" w:sz="0" w:space="0" w:color="auto"/>
        <w:bottom w:val="none" w:sz="0" w:space="0" w:color="auto"/>
        <w:right w:val="none" w:sz="0" w:space="0" w:color="auto"/>
      </w:divBdr>
    </w:div>
    <w:div w:id="1723554670">
      <w:bodyDiv w:val="1"/>
      <w:marLeft w:val="0"/>
      <w:marRight w:val="0"/>
      <w:marTop w:val="0"/>
      <w:marBottom w:val="0"/>
      <w:divBdr>
        <w:top w:val="none" w:sz="0" w:space="0" w:color="auto"/>
        <w:left w:val="none" w:sz="0" w:space="0" w:color="auto"/>
        <w:bottom w:val="none" w:sz="0" w:space="0" w:color="auto"/>
        <w:right w:val="none" w:sz="0" w:space="0" w:color="auto"/>
      </w:divBdr>
    </w:div>
    <w:div w:id="1740055073">
      <w:bodyDiv w:val="1"/>
      <w:marLeft w:val="0"/>
      <w:marRight w:val="0"/>
      <w:marTop w:val="0"/>
      <w:marBottom w:val="0"/>
      <w:divBdr>
        <w:top w:val="none" w:sz="0" w:space="0" w:color="auto"/>
        <w:left w:val="none" w:sz="0" w:space="0" w:color="auto"/>
        <w:bottom w:val="none" w:sz="0" w:space="0" w:color="auto"/>
        <w:right w:val="none" w:sz="0" w:space="0" w:color="auto"/>
      </w:divBdr>
    </w:div>
    <w:div w:id="1747459862">
      <w:bodyDiv w:val="1"/>
      <w:marLeft w:val="0"/>
      <w:marRight w:val="0"/>
      <w:marTop w:val="0"/>
      <w:marBottom w:val="0"/>
      <w:divBdr>
        <w:top w:val="none" w:sz="0" w:space="0" w:color="auto"/>
        <w:left w:val="none" w:sz="0" w:space="0" w:color="auto"/>
        <w:bottom w:val="none" w:sz="0" w:space="0" w:color="auto"/>
        <w:right w:val="none" w:sz="0" w:space="0" w:color="auto"/>
      </w:divBdr>
      <w:divsChild>
        <w:div w:id="204372026">
          <w:marLeft w:val="0"/>
          <w:marRight w:val="0"/>
          <w:marTop w:val="300"/>
          <w:marBottom w:val="0"/>
          <w:divBdr>
            <w:top w:val="single" w:sz="6" w:space="0" w:color="auto"/>
            <w:left w:val="none" w:sz="0" w:space="0" w:color="auto"/>
            <w:bottom w:val="none" w:sz="0" w:space="0" w:color="auto"/>
            <w:right w:val="none" w:sz="0" w:space="0" w:color="auto"/>
          </w:divBdr>
        </w:div>
      </w:divsChild>
    </w:div>
    <w:div w:id="1761292356">
      <w:bodyDiv w:val="1"/>
      <w:marLeft w:val="0"/>
      <w:marRight w:val="0"/>
      <w:marTop w:val="0"/>
      <w:marBottom w:val="0"/>
      <w:divBdr>
        <w:top w:val="none" w:sz="0" w:space="0" w:color="auto"/>
        <w:left w:val="none" w:sz="0" w:space="0" w:color="auto"/>
        <w:bottom w:val="none" w:sz="0" w:space="0" w:color="auto"/>
        <w:right w:val="none" w:sz="0" w:space="0" w:color="auto"/>
      </w:divBdr>
    </w:div>
    <w:div w:id="1772581724">
      <w:bodyDiv w:val="1"/>
      <w:marLeft w:val="0"/>
      <w:marRight w:val="0"/>
      <w:marTop w:val="0"/>
      <w:marBottom w:val="0"/>
      <w:divBdr>
        <w:top w:val="none" w:sz="0" w:space="0" w:color="auto"/>
        <w:left w:val="none" w:sz="0" w:space="0" w:color="auto"/>
        <w:bottom w:val="none" w:sz="0" w:space="0" w:color="auto"/>
        <w:right w:val="none" w:sz="0" w:space="0" w:color="auto"/>
      </w:divBdr>
      <w:divsChild>
        <w:div w:id="583105581">
          <w:marLeft w:val="0"/>
          <w:marRight w:val="0"/>
          <w:marTop w:val="300"/>
          <w:marBottom w:val="0"/>
          <w:divBdr>
            <w:top w:val="single" w:sz="6" w:space="0" w:color="auto"/>
            <w:left w:val="none" w:sz="0" w:space="0" w:color="auto"/>
            <w:bottom w:val="none" w:sz="0" w:space="0" w:color="auto"/>
            <w:right w:val="none" w:sz="0" w:space="0" w:color="auto"/>
          </w:divBdr>
        </w:div>
      </w:divsChild>
    </w:div>
    <w:div w:id="1777485284">
      <w:bodyDiv w:val="1"/>
      <w:marLeft w:val="0"/>
      <w:marRight w:val="0"/>
      <w:marTop w:val="0"/>
      <w:marBottom w:val="0"/>
      <w:divBdr>
        <w:top w:val="none" w:sz="0" w:space="0" w:color="auto"/>
        <w:left w:val="none" w:sz="0" w:space="0" w:color="auto"/>
        <w:bottom w:val="none" w:sz="0" w:space="0" w:color="auto"/>
        <w:right w:val="none" w:sz="0" w:space="0" w:color="auto"/>
      </w:divBdr>
    </w:div>
    <w:div w:id="1782139251">
      <w:bodyDiv w:val="1"/>
      <w:marLeft w:val="0"/>
      <w:marRight w:val="0"/>
      <w:marTop w:val="0"/>
      <w:marBottom w:val="0"/>
      <w:divBdr>
        <w:top w:val="none" w:sz="0" w:space="0" w:color="auto"/>
        <w:left w:val="none" w:sz="0" w:space="0" w:color="auto"/>
        <w:bottom w:val="none" w:sz="0" w:space="0" w:color="auto"/>
        <w:right w:val="none" w:sz="0" w:space="0" w:color="auto"/>
      </w:divBdr>
      <w:divsChild>
        <w:div w:id="277176840">
          <w:marLeft w:val="0"/>
          <w:marRight w:val="0"/>
          <w:marTop w:val="300"/>
          <w:marBottom w:val="0"/>
          <w:divBdr>
            <w:top w:val="single" w:sz="6" w:space="0" w:color="auto"/>
            <w:left w:val="none" w:sz="0" w:space="0" w:color="auto"/>
            <w:bottom w:val="none" w:sz="0" w:space="0" w:color="auto"/>
            <w:right w:val="none" w:sz="0" w:space="0" w:color="auto"/>
          </w:divBdr>
        </w:div>
      </w:divsChild>
    </w:div>
    <w:div w:id="1807964473">
      <w:bodyDiv w:val="1"/>
      <w:marLeft w:val="0"/>
      <w:marRight w:val="0"/>
      <w:marTop w:val="0"/>
      <w:marBottom w:val="0"/>
      <w:divBdr>
        <w:top w:val="none" w:sz="0" w:space="0" w:color="auto"/>
        <w:left w:val="none" w:sz="0" w:space="0" w:color="auto"/>
        <w:bottom w:val="none" w:sz="0" w:space="0" w:color="auto"/>
        <w:right w:val="none" w:sz="0" w:space="0" w:color="auto"/>
      </w:divBdr>
    </w:div>
    <w:div w:id="1822040242">
      <w:bodyDiv w:val="1"/>
      <w:marLeft w:val="0"/>
      <w:marRight w:val="0"/>
      <w:marTop w:val="0"/>
      <w:marBottom w:val="0"/>
      <w:divBdr>
        <w:top w:val="none" w:sz="0" w:space="0" w:color="auto"/>
        <w:left w:val="none" w:sz="0" w:space="0" w:color="auto"/>
        <w:bottom w:val="none" w:sz="0" w:space="0" w:color="auto"/>
        <w:right w:val="none" w:sz="0" w:space="0" w:color="auto"/>
      </w:divBdr>
    </w:div>
    <w:div w:id="1823307408">
      <w:bodyDiv w:val="1"/>
      <w:marLeft w:val="0"/>
      <w:marRight w:val="0"/>
      <w:marTop w:val="0"/>
      <w:marBottom w:val="0"/>
      <w:divBdr>
        <w:top w:val="none" w:sz="0" w:space="0" w:color="auto"/>
        <w:left w:val="none" w:sz="0" w:space="0" w:color="auto"/>
        <w:bottom w:val="none" w:sz="0" w:space="0" w:color="auto"/>
        <w:right w:val="none" w:sz="0" w:space="0" w:color="auto"/>
      </w:divBdr>
    </w:div>
    <w:div w:id="1828092039">
      <w:bodyDiv w:val="1"/>
      <w:marLeft w:val="0"/>
      <w:marRight w:val="0"/>
      <w:marTop w:val="0"/>
      <w:marBottom w:val="0"/>
      <w:divBdr>
        <w:top w:val="none" w:sz="0" w:space="0" w:color="auto"/>
        <w:left w:val="none" w:sz="0" w:space="0" w:color="auto"/>
        <w:bottom w:val="none" w:sz="0" w:space="0" w:color="auto"/>
        <w:right w:val="none" w:sz="0" w:space="0" w:color="auto"/>
      </w:divBdr>
    </w:div>
    <w:div w:id="1828092111">
      <w:bodyDiv w:val="1"/>
      <w:marLeft w:val="0"/>
      <w:marRight w:val="0"/>
      <w:marTop w:val="0"/>
      <w:marBottom w:val="0"/>
      <w:divBdr>
        <w:top w:val="none" w:sz="0" w:space="0" w:color="auto"/>
        <w:left w:val="none" w:sz="0" w:space="0" w:color="auto"/>
        <w:bottom w:val="none" w:sz="0" w:space="0" w:color="auto"/>
        <w:right w:val="none" w:sz="0" w:space="0" w:color="auto"/>
      </w:divBdr>
    </w:div>
    <w:div w:id="1830441971">
      <w:bodyDiv w:val="1"/>
      <w:marLeft w:val="0"/>
      <w:marRight w:val="0"/>
      <w:marTop w:val="0"/>
      <w:marBottom w:val="0"/>
      <w:divBdr>
        <w:top w:val="none" w:sz="0" w:space="0" w:color="auto"/>
        <w:left w:val="none" w:sz="0" w:space="0" w:color="auto"/>
        <w:bottom w:val="none" w:sz="0" w:space="0" w:color="auto"/>
        <w:right w:val="none" w:sz="0" w:space="0" w:color="auto"/>
      </w:divBdr>
    </w:div>
    <w:div w:id="1837110341">
      <w:bodyDiv w:val="1"/>
      <w:marLeft w:val="0"/>
      <w:marRight w:val="0"/>
      <w:marTop w:val="0"/>
      <w:marBottom w:val="0"/>
      <w:divBdr>
        <w:top w:val="none" w:sz="0" w:space="0" w:color="auto"/>
        <w:left w:val="none" w:sz="0" w:space="0" w:color="auto"/>
        <w:bottom w:val="none" w:sz="0" w:space="0" w:color="auto"/>
        <w:right w:val="none" w:sz="0" w:space="0" w:color="auto"/>
      </w:divBdr>
      <w:divsChild>
        <w:div w:id="140389458">
          <w:marLeft w:val="0"/>
          <w:marRight w:val="0"/>
          <w:marTop w:val="0"/>
          <w:marBottom w:val="0"/>
          <w:divBdr>
            <w:top w:val="single" w:sz="6" w:space="0" w:color="auto"/>
            <w:left w:val="none" w:sz="0" w:space="0" w:color="auto"/>
            <w:bottom w:val="none" w:sz="0" w:space="0" w:color="auto"/>
            <w:right w:val="none" w:sz="0" w:space="0" w:color="auto"/>
          </w:divBdr>
        </w:div>
        <w:div w:id="799877527">
          <w:marLeft w:val="0"/>
          <w:marRight w:val="0"/>
          <w:marTop w:val="338"/>
          <w:marBottom w:val="338"/>
          <w:divBdr>
            <w:top w:val="dashed" w:sz="12" w:space="25" w:color="auto"/>
            <w:left w:val="none" w:sz="0" w:space="0" w:color="auto"/>
            <w:bottom w:val="dashed" w:sz="12" w:space="25" w:color="auto"/>
            <w:right w:val="none" w:sz="0" w:space="0" w:color="auto"/>
          </w:divBdr>
        </w:div>
      </w:divsChild>
    </w:div>
    <w:div w:id="1856457436">
      <w:bodyDiv w:val="1"/>
      <w:marLeft w:val="0"/>
      <w:marRight w:val="0"/>
      <w:marTop w:val="0"/>
      <w:marBottom w:val="0"/>
      <w:divBdr>
        <w:top w:val="none" w:sz="0" w:space="0" w:color="auto"/>
        <w:left w:val="none" w:sz="0" w:space="0" w:color="auto"/>
        <w:bottom w:val="none" w:sz="0" w:space="0" w:color="auto"/>
        <w:right w:val="none" w:sz="0" w:space="0" w:color="auto"/>
      </w:divBdr>
    </w:div>
    <w:div w:id="1858154083">
      <w:bodyDiv w:val="1"/>
      <w:marLeft w:val="0"/>
      <w:marRight w:val="0"/>
      <w:marTop w:val="0"/>
      <w:marBottom w:val="0"/>
      <w:divBdr>
        <w:top w:val="none" w:sz="0" w:space="0" w:color="auto"/>
        <w:left w:val="none" w:sz="0" w:space="0" w:color="auto"/>
        <w:bottom w:val="none" w:sz="0" w:space="0" w:color="auto"/>
        <w:right w:val="none" w:sz="0" w:space="0" w:color="auto"/>
      </w:divBdr>
      <w:divsChild>
        <w:div w:id="1330909388">
          <w:marLeft w:val="0"/>
          <w:marRight w:val="0"/>
          <w:marTop w:val="240"/>
          <w:marBottom w:val="240"/>
          <w:divBdr>
            <w:top w:val="none" w:sz="0" w:space="0" w:color="auto"/>
            <w:left w:val="none" w:sz="0" w:space="0" w:color="auto"/>
            <w:bottom w:val="none" w:sz="0" w:space="0" w:color="auto"/>
            <w:right w:val="none" w:sz="0" w:space="0" w:color="auto"/>
          </w:divBdr>
        </w:div>
        <w:div w:id="2022732417">
          <w:marLeft w:val="0"/>
          <w:marRight w:val="0"/>
          <w:marTop w:val="240"/>
          <w:marBottom w:val="240"/>
          <w:divBdr>
            <w:top w:val="none" w:sz="0" w:space="0" w:color="auto"/>
            <w:left w:val="none" w:sz="0" w:space="0" w:color="auto"/>
            <w:bottom w:val="none" w:sz="0" w:space="0" w:color="auto"/>
            <w:right w:val="none" w:sz="0" w:space="0" w:color="auto"/>
          </w:divBdr>
        </w:div>
      </w:divsChild>
    </w:div>
    <w:div w:id="1862816119">
      <w:bodyDiv w:val="1"/>
      <w:marLeft w:val="0"/>
      <w:marRight w:val="0"/>
      <w:marTop w:val="0"/>
      <w:marBottom w:val="0"/>
      <w:divBdr>
        <w:top w:val="none" w:sz="0" w:space="0" w:color="auto"/>
        <w:left w:val="none" w:sz="0" w:space="0" w:color="auto"/>
        <w:bottom w:val="none" w:sz="0" w:space="0" w:color="auto"/>
        <w:right w:val="none" w:sz="0" w:space="0" w:color="auto"/>
      </w:divBdr>
      <w:divsChild>
        <w:div w:id="155196067">
          <w:marLeft w:val="0"/>
          <w:marRight w:val="0"/>
          <w:marTop w:val="338"/>
          <w:marBottom w:val="338"/>
          <w:divBdr>
            <w:top w:val="none" w:sz="0" w:space="0" w:color="auto"/>
            <w:left w:val="none" w:sz="0" w:space="0" w:color="auto"/>
            <w:bottom w:val="none" w:sz="0" w:space="0" w:color="auto"/>
            <w:right w:val="none" w:sz="0" w:space="0" w:color="auto"/>
          </w:divBdr>
        </w:div>
      </w:divsChild>
    </w:div>
    <w:div w:id="1864175094">
      <w:bodyDiv w:val="1"/>
      <w:marLeft w:val="0"/>
      <w:marRight w:val="0"/>
      <w:marTop w:val="0"/>
      <w:marBottom w:val="0"/>
      <w:divBdr>
        <w:top w:val="none" w:sz="0" w:space="0" w:color="auto"/>
        <w:left w:val="none" w:sz="0" w:space="0" w:color="auto"/>
        <w:bottom w:val="none" w:sz="0" w:space="0" w:color="auto"/>
        <w:right w:val="none" w:sz="0" w:space="0" w:color="auto"/>
      </w:divBdr>
    </w:div>
    <w:div w:id="1871263564">
      <w:bodyDiv w:val="1"/>
      <w:marLeft w:val="0"/>
      <w:marRight w:val="0"/>
      <w:marTop w:val="0"/>
      <w:marBottom w:val="0"/>
      <w:divBdr>
        <w:top w:val="none" w:sz="0" w:space="0" w:color="auto"/>
        <w:left w:val="none" w:sz="0" w:space="0" w:color="auto"/>
        <w:bottom w:val="none" w:sz="0" w:space="0" w:color="auto"/>
        <w:right w:val="none" w:sz="0" w:space="0" w:color="auto"/>
      </w:divBdr>
      <w:divsChild>
        <w:div w:id="1634827205">
          <w:marLeft w:val="0"/>
          <w:marRight w:val="0"/>
          <w:marTop w:val="300"/>
          <w:marBottom w:val="0"/>
          <w:divBdr>
            <w:top w:val="single" w:sz="6" w:space="0" w:color="auto"/>
            <w:left w:val="none" w:sz="0" w:space="0" w:color="auto"/>
            <w:bottom w:val="none" w:sz="0" w:space="0" w:color="auto"/>
            <w:right w:val="none" w:sz="0" w:space="0" w:color="auto"/>
          </w:divBdr>
        </w:div>
        <w:div w:id="1943146326">
          <w:marLeft w:val="0"/>
          <w:marRight w:val="0"/>
          <w:marTop w:val="338"/>
          <w:marBottom w:val="338"/>
          <w:divBdr>
            <w:top w:val="none" w:sz="0" w:space="0" w:color="auto"/>
            <w:left w:val="none" w:sz="0" w:space="0" w:color="auto"/>
            <w:bottom w:val="none" w:sz="0" w:space="0" w:color="auto"/>
            <w:right w:val="none" w:sz="0" w:space="0" w:color="auto"/>
          </w:divBdr>
          <w:divsChild>
            <w:div w:id="1859465522">
              <w:marLeft w:val="0"/>
              <w:marRight w:val="150"/>
              <w:marTop w:val="0"/>
              <w:marBottom w:val="318"/>
              <w:divBdr>
                <w:top w:val="none" w:sz="0" w:space="0" w:color="auto"/>
                <w:left w:val="none" w:sz="0" w:space="0" w:color="auto"/>
                <w:bottom w:val="none" w:sz="0" w:space="0" w:color="auto"/>
                <w:right w:val="none" w:sz="0" w:space="0" w:color="auto"/>
              </w:divBdr>
            </w:div>
          </w:divsChild>
        </w:div>
      </w:divsChild>
    </w:div>
    <w:div w:id="1886142245">
      <w:bodyDiv w:val="1"/>
      <w:marLeft w:val="0"/>
      <w:marRight w:val="0"/>
      <w:marTop w:val="0"/>
      <w:marBottom w:val="0"/>
      <w:divBdr>
        <w:top w:val="none" w:sz="0" w:space="0" w:color="auto"/>
        <w:left w:val="none" w:sz="0" w:space="0" w:color="auto"/>
        <w:bottom w:val="none" w:sz="0" w:space="0" w:color="auto"/>
        <w:right w:val="none" w:sz="0" w:space="0" w:color="auto"/>
      </w:divBdr>
      <w:divsChild>
        <w:div w:id="49500265">
          <w:marLeft w:val="0"/>
          <w:marRight w:val="486"/>
          <w:marTop w:val="0"/>
          <w:marBottom w:val="194"/>
          <w:divBdr>
            <w:top w:val="single" w:sz="12" w:space="0" w:color="FFFFFF"/>
            <w:left w:val="single" w:sz="12" w:space="0" w:color="FFFFFF"/>
            <w:bottom w:val="single" w:sz="12" w:space="0" w:color="FFFFFF"/>
            <w:right w:val="single" w:sz="12" w:space="0" w:color="FFFFFF"/>
          </w:divBdr>
        </w:div>
      </w:divsChild>
    </w:div>
    <w:div w:id="1891384187">
      <w:bodyDiv w:val="1"/>
      <w:marLeft w:val="0"/>
      <w:marRight w:val="0"/>
      <w:marTop w:val="0"/>
      <w:marBottom w:val="0"/>
      <w:divBdr>
        <w:top w:val="none" w:sz="0" w:space="0" w:color="auto"/>
        <w:left w:val="none" w:sz="0" w:space="0" w:color="auto"/>
        <w:bottom w:val="none" w:sz="0" w:space="0" w:color="auto"/>
        <w:right w:val="none" w:sz="0" w:space="0" w:color="auto"/>
      </w:divBdr>
    </w:div>
    <w:div w:id="1892039767">
      <w:bodyDiv w:val="1"/>
      <w:marLeft w:val="0"/>
      <w:marRight w:val="0"/>
      <w:marTop w:val="0"/>
      <w:marBottom w:val="0"/>
      <w:divBdr>
        <w:top w:val="none" w:sz="0" w:space="0" w:color="auto"/>
        <w:left w:val="none" w:sz="0" w:space="0" w:color="auto"/>
        <w:bottom w:val="none" w:sz="0" w:space="0" w:color="auto"/>
        <w:right w:val="none" w:sz="0" w:space="0" w:color="auto"/>
      </w:divBdr>
      <w:divsChild>
        <w:div w:id="494150189">
          <w:marLeft w:val="0"/>
          <w:marRight w:val="0"/>
          <w:marTop w:val="0"/>
          <w:marBottom w:val="0"/>
          <w:divBdr>
            <w:top w:val="none" w:sz="0" w:space="0" w:color="auto"/>
            <w:left w:val="none" w:sz="0" w:space="0" w:color="auto"/>
            <w:bottom w:val="none" w:sz="0" w:space="0" w:color="auto"/>
            <w:right w:val="none" w:sz="0" w:space="0" w:color="auto"/>
          </w:divBdr>
        </w:div>
        <w:div w:id="865287959">
          <w:marLeft w:val="0"/>
          <w:marRight w:val="0"/>
          <w:marTop w:val="0"/>
          <w:marBottom w:val="0"/>
          <w:divBdr>
            <w:top w:val="none" w:sz="0" w:space="0" w:color="auto"/>
            <w:left w:val="none" w:sz="0" w:space="0" w:color="auto"/>
            <w:bottom w:val="none" w:sz="0" w:space="0" w:color="auto"/>
            <w:right w:val="none" w:sz="0" w:space="0" w:color="auto"/>
          </w:divBdr>
          <w:divsChild>
            <w:div w:id="1226376273">
              <w:marLeft w:val="0"/>
              <w:marRight w:val="0"/>
              <w:marTop w:val="0"/>
              <w:marBottom w:val="0"/>
              <w:divBdr>
                <w:top w:val="none" w:sz="0" w:space="0" w:color="auto"/>
                <w:left w:val="none" w:sz="0" w:space="0" w:color="auto"/>
                <w:bottom w:val="none" w:sz="0" w:space="0" w:color="auto"/>
                <w:right w:val="none" w:sz="0" w:space="0" w:color="auto"/>
              </w:divBdr>
              <w:divsChild>
                <w:div w:id="1390614338">
                  <w:marLeft w:val="0"/>
                  <w:marRight w:val="0"/>
                  <w:marTop w:val="0"/>
                  <w:marBottom w:val="0"/>
                  <w:divBdr>
                    <w:top w:val="none" w:sz="0" w:space="0" w:color="auto"/>
                    <w:left w:val="none" w:sz="0" w:space="0" w:color="auto"/>
                    <w:bottom w:val="none" w:sz="0" w:space="0" w:color="auto"/>
                    <w:right w:val="none" w:sz="0" w:space="0" w:color="auto"/>
                  </w:divBdr>
                  <w:divsChild>
                    <w:div w:id="2941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010143">
      <w:bodyDiv w:val="1"/>
      <w:marLeft w:val="0"/>
      <w:marRight w:val="0"/>
      <w:marTop w:val="0"/>
      <w:marBottom w:val="0"/>
      <w:divBdr>
        <w:top w:val="none" w:sz="0" w:space="0" w:color="auto"/>
        <w:left w:val="none" w:sz="0" w:space="0" w:color="auto"/>
        <w:bottom w:val="none" w:sz="0" w:space="0" w:color="auto"/>
        <w:right w:val="none" w:sz="0" w:space="0" w:color="auto"/>
      </w:divBdr>
    </w:div>
    <w:div w:id="1899782713">
      <w:bodyDiv w:val="1"/>
      <w:marLeft w:val="0"/>
      <w:marRight w:val="0"/>
      <w:marTop w:val="0"/>
      <w:marBottom w:val="0"/>
      <w:divBdr>
        <w:top w:val="none" w:sz="0" w:space="0" w:color="auto"/>
        <w:left w:val="none" w:sz="0" w:space="0" w:color="auto"/>
        <w:bottom w:val="none" w:sz="0" w:space="0" w:color="auto"/>
        <w:right w:val="none" w:sz="0" w:space="0" w:color="auto"/>
      </w:divBdr>
    </w:div>
    <w:div w:id="1902406519">
      <w:bodyDiv w:val="1"/>
      <w:marLeft w:val="0"/>
      <w:marRight w:val="0"/>
      <w:marTop w:val="0"/>
      <w:marBottom w:val="0"/>
      <w:divBdr>
        <w:top w:val="none" w:sz="0" w:space="0" w:color="auto"/>
        <w:left w:val="none" w:sz="0" w:space="0" w:color="auto"/>
        <w:bottom w:val="none" w:sz="0" w:space="0" w:color="auto"/>
        <w:right w:val="none" w:sz="0" w:space="0" w:color="auto"/>
      </w:divBdr>
      <w:divsChild>
        <w:div w:id="2004619081">
          <w:marLeft w:val="0"/>
          <w:marRight w:val="0"/>
          <w:marTop w:val="338"/>
          <w:marBottom w:val="338"/>
          <w:divBdr>
            <w:top w:val="none" w:sz="0" w:space="0" w:color="auto"/>
            <w:left w:val="none" w:sz="0" w:space="0" w:color="auto"/>
            <w:bottom w:val="none" w:sz="0" w:space="0" w:color="auto"/>
            <w:right w:val="none" w:sz="0" w:space="0" w:color="auto"/>
          </w:divBdr>
        </w:div>
        <w:div w:id="2129273121">
          <w:marLeft w:val="0"/>
          <w:marRight w:val="0"/>
          <w:marTop w:val="300"/>
          <w:marBottom w:val="0"/>
          <w:divBdr>
            <w:top w:val="single" w:sz="6" w:space="0" w:color="auto"/>
            <w:left w:val="none" w:sz="0" w:space="0" w:color="auto"/>
            <w:bottom w:val="none" w:sz="0" w:space="0" w:color="auto"/>
            <w:right w:val="none" w:sz="0" w:space="0" w:color="auto"/>
          </w:divBdr>
        </w:div>
      </w:divsChild>
    </w:div>
    <w:div w:id="1908757605">
      <w:bodyDiv w:val="1"/>
      <w:marLeft w:val="0"/>
      <w:marRight w:val="0"/>
      <w:marTop w:val="0"/>
      <w:marBottom w:val="0"/>
      <w:divBdr>
        <w:top w:val="none" w:sz="0" w:space="0" w:color="auto"/>
        <w:left w:val="none" w:sz="0" w:space="0" w:color="auto"/>
        <w:bottom w:val="none" w:sz="0" w:space="0" w:color="auto"/>
        <w:right w:val="none" w:sz="0" w:space="0" w:color="auto"/>
      </w:divBdr>
      <w:divsChild>
        <w:div w:id="1399284599">
          <w:marLeft w:val="0"/>
          <w:marRight w:val="0"/>
          <w:marTop w:val="240"/>
          <w:marBottom w:val="240"/>
          <w:divBdr>
            <w:top w:val="none" w:sz="0" w:space="0" w:color="auto"/>
            <w:left w:val="none" w:sz="0" w:space="0" w:color="auto"/>
            <w:bottom w:val="none" w:sz="0" w:space="0" w:color="auto"/>
            <w:right w:val="none" w:sz="0" w:space="0" w:color="auto"/>
          </w:divBdr>
        </w:div>
        <w:div w:id="2004121184">
          <w:marLeft w:val="0"/>
          <w:marRight w:val="0"/>
          <w:marTop w:val="240"/>
          <w:marBottom w:val="240"/>
          <w:divBdr>
            <w:top w:val="none" w:sz="0" w:space="0" w:color="auto"/>
            <w:left w:val="none" w:sz="0" w:space="0" w:color="auto"/>
            <w:bottom w:val="none" w:sz="0" w:space="0" w:color="auto"/>
            <w:right w:val="none" w:sz="0" w:space="0" w:color="auto"/>
          </w:divBdr>
        </w:div>
      </w:divsChild>
    </w:div>
    <w:div w:id="1927380736">
      <w:bodyDiv w:val="1"/>
      <w:marLeft w:val="0"/>
      <w:marRight w:val="0"/>
      <w:marTop w:val="0"/>
      <w:marBottom w:val="0"/>
      <w:divBdr>
        <w:top w:val="none" w:sz="0" w:space="0" w:color="auto"/>
        <w:left w:val="none" w:sz="0" w:space="0" w:color="auto"/>
        <w:bottom w:val="none" w:sz="0" w:space="0" w:color="auto"/>
        <w:right w:val="none" w:sz="0" w:space="0" w:color="auto"/>
      </w:divBdr>
      <w:divsChild>
        <w:div w:id="655718385">
          <w:marLeft w:val="0"/>
          <w:marRight w:val="0"/>
          <w:marTop w:val="338"/>
          <w:marBottom w:val="338"/>
          <w:divBdr>
            <w:top w:val="dashed" w:sz="12" w:space="25" w:color="auto"/>
            <w:left w:val="none" w:sz="0" w:space="0" w:color="auto"/>
            <w:bottom w:val="dashed" w:sz="12" w:space="25" w:color="auto"/>
            <w:right w:val="none" w:sz="0" w:space="0" w:color="auto"/>
          </w:divBdr>
        </w:div>
        <w:div w:id="1030104076">
          <w:marLeft w:val="0"/>
          <w:marRight w:val="0"/>
          <w:marTop w:val="338"/>
          <w:marBottom w:val="338"/>
          <w:divBdr>
            <w:top w:val="none" w:sz="0" w:space="0" w:color="auto"/>
            <w:left w:val="none" w:sz="0" w:space="0" w:color="auto"/>
            <w:bottom w:val="none" w:sz="0" w:space="0" w:color="auto"/>
            <w:right w:val="none" w:sz="0" w:space="0" w:color="auto"/>
          </w:divBdr>
        </w:div>
      </w:divsChild>
    </w:div>
    <w:div w:id="1951275063">
      <w:bodyDiv w:val="1"/>
      <w:marLeft w:val="0"/>
      <w:marRight w:val="0"/>
      <w:marTop w:val="0"/>
      <w:marBottom w:val="0"/>
      <w:divBdr>
        <w:top w:val="none" w:sz="0" w:space="0" w:color="auto"/>
        <w:left w:val="none" w:sz="0" w:space="0" w:color="auto"/>
        <w:bottom w:val="none" w:sz="0" w:space="0" w:color="auto"/>
        <w:right w:val="none" w:sz="0" w:space="0" w:color="auto"/>
      </w:divBdr>
      <w:divsChild>
        <w:div w:id="1385059817">
          <w:marLeft w:val="0"/>
          <w:marRight w:val="0"/>
          <w:marTop w:val="240"/>
          <w:marBottom w:val="240"/>
          <w:divBdr>
            <w:top w:val="none" w:sz="0" w:space="0" w:color="auto"/>
            <w:left w:val="none" w:sz="0" w:space="0" w:color="auto"/>
            <w:bottom w:val="none" w:sz="0" w:space="0" w:color="auto"/>
            <w:right w:val="none" w:sz="0" w:space="0" w:color="auto"/>
          </w:divBdr>
        </w:div>
        <w:div w:id="1741370741">
          <w:marLeft w:val="0"/>
          <w:marRight w:val="599"/>
          <w:marTop w:val="0"/>
          <w:marBottom w:val="240"/>
          <w:divBdr>
            <w:top w:val="single" w:sz="12" w:space="0" w:color="FFFFFF"/>
            <w:left w:val="single" w:sz="12" w:space="0" w:color="FFFFFF"/>
            <w:bottom w:val="single" w:sz="12" w:space="0" w:color="FFFFFF"/>
            <w:right w:val="single" w:sz="12" w:space="0" w:color="FFFFFF"/>
          </w:divBdr>
        </w:div>
        <w:div w:id="1845779472">
          <w:marLeft w:val="0"/>
          <w:marRight w:val="599"/>
          <w:marTop w:val="0"/>
          <w:marBottom w:val="240"/>
          <w:divBdr>
            <w:top w:val="single" w:sz="12" w:space="0" w:color="FFFFFF"/>
            <w:left w:val="single" w:sz="12" w:space="0" w:color="FFFFFF"/>
            <w:bottom w:val="single" w:sz="12" w:space="0" w:color="FFFFFF"/>
            <w:right w:val="single" w:sz="12" w:space="0" w:color="FFFFFF"/>
          </w:divBdr>
        </w:div>
      </w:divsChild>
    </w:div>
    <w:div w:id="1961958285">
      <w:bodyDiv w:val="1"/>
      <w:marLeft w:val="0"/>
      <w:marRight w:val="0"/>
      <w:marTop w:val="0"/>
      <w:marBottom w:val="0"/>
      <w:divBdr>
        <w:top w:val="none" w:sz="0" w:space="0" w:color="auto"/>
        <w:left w:val="none" w:sz="0" w:space="0" w:color="auto"/>
        <w:bottom w:val="none" w:sz="0" w:space="0" w:color="auto"/>
        <w:right w:val="none" w:sz="0" w:space="0" w:color="auto"/>
      </w:divBdr>
      <w:divsChild>
        <w:div w:id="888540337">
          <w:marLeft w:val="0"/>
          <w:marRight w:val="0"/>
          <w:marTop w:val="0"/>
          <w:marBottom w:val="0"/>
          <w:divBdr>
            <w:top w:val="single" w:sz="6" w:space="0" w:color="auto"/>
            <w:left w:val="none" w:sz="0" w:space="0" w:color="auto"/>
            <w:bottom w:val="none" w:sz="0" w:space="0" w:color="auto"/>
            <w:right w:val="none" w:sz="0" w:space="0" w:color="auto"/>
          </w:divBdr>
        </w:div>
      </w:divsChild>
    </w:div>
    <w:div w:id="1969818081">
      <w:bodyDiv w:val="1"/>
      <w:marLeft w:val="0"/>
      <w:marRight w:val="0"/>
      <w:marTop w:val="0"/>
      <w:marBottom w:val="0"/>
      <w:divBdr>
        <w:top w:val="none" w:sz="0" w:space="0" w:color="auto"/>
        <w:left w:val="none" w:sz="0" w:space="0" w:color="auto"/>
        <w:bottom w:val="none" w:sz="0" w:space="0" w:color="auto"/>
        <w:right w:val="none" w:sz="0" w:space="0" w:color="auto"/>
      </w:divBdr>
      <w:divsChild>
        <w:div w:id="942230349">
          <w:marLeft w:val="0"/>
          <w:marRight w:val="0"/>
          <w:marTop w:val="300"/>
          <w:marBottom w:val="0"/>
          <w:divBdr>
            <w:top w:val="single" w:sz="6" w:space="0" w:color="auto"/>
            <w:left w:val="none" w:sz="0" w:space="0" w:color="auto"/>
            <w:bottom w:val="none" w:sz="0" w:space="0" w:color="auto"/>
            <w:right w:val="none" w:sz="0" w:space="0" w:color="auto"/>
          </w:divBdr>
        </w:div>
        <w:div w:id="1230462260">
          <w:marLeft w:val="0"/>
          <w:marRight w:val="0"/>
          <w:marTop w:val="338"/>
          <w:marBottom w:val="338"/>
          <w:divBdr>
            <w:top w:val="none" w:sz="0" w:space="0" w:color="auto"/>
            <w:left w:val="none" w:sz="0" w:space="0" w:color="auto"/>
            <w:bottom w:val="none" w:sz="0" w:space="0" w:color="auto"/>
            <w:right w:val="none" w:sz="0" w:space="0" w:color="auto"/>
          </w:divBdr>
        </w:div>
      </w:divsChild>
    </w:div>
    <w:div w:id="2004121747">
      <w:bodyDiv w:val="1"/>
      <w:marLeft w:val="0"/>
      <w:marRight w:val="0"/>
      <w:marTop w:val="0"/>
      <w:marBottom w:val="0"/>
      <w:divBdr>
        <w:top w:val="none" w:sz="0" w:space="0" w:color="auto"/>
        <w:left w:val="none" w:sz="0" w:space="0" w:color="auto"/>
        <w:bottom w:val="none" w:sz="0" w:space="0" w:color="auto"/>
        <w:right w:val="none" w:sz="0" w:space="0" w:color="auto"/>
      </w:divBdr>
    </w:div>
    <w:div w:id="2005430574">
      <w:bodyDiv w:val="1"/>
      <w:marLeft w:val="0"/>
      <w:marRight w:val="0"/>
      <w:marTop w:val="0"/>
      <w:marBottom w:val="0"/>
      <w:divBdr>
        <w:top w:val="none" w:sz="0" w:space="0" w:color="auto"/>
        <w:left w:val="none" w:sz="0" w:space="0" w:color="auto"/>
        <w:bottom w:val="none" w:sz="0" w:space="0" w:color="auto"/>
        <w:right w:val="none" w:sz="0" w:space="0" w:color="auto"/>
      </w:divBdr>
      <w:divsChild>
        <w:div w:id="250747639">
          <w:marLeft w:val="0"/>
          <w:marRight w:val="0"/>
          <w:marTop w:val="0"/>
          <w:marBottom w:val="0"/>
          <w:divBdr>
            <w:top w:val="none" w:sz="0" w:space="0" w:color="auto"/>
            <w:left w:val="none" w:sz="0" w:space="0" w:color="auto"/>
            <w:bottom w:val="none" w:sz="0" w:space="0" w:color="auto"/>
            <w:right w:val="none" w:sz="0" w:space="0" w:color="auto"/>
          </w:divBdr>
        </w:div>
        <w:div w:id="873150630">
          <w:marLeft w:val="0"/>
          <w:marRight w:val="0"/>
          <w:marTop w:val="0"/>
          <w:marBottom w:val="0"/>
          <w:divBdr>
            <w:top w:val="none" w:sz="0" w:space="0" w:color="auto"/>
            <w:left w:val="none" w:sz="0" w:space="0" w:color="auto"/>
            <w:bottom w:val="none" w:sz="0" w:space="0" w:color="auto"/>
            <w:right w:val="none" w:sz="0" w:space="0" w:color="auto"/>
          </w:divBdr>
          <w:divsChild>
            <w:div w:id="971596168">
              <w:marLeft w:val="0"/>
              <w:marRight w:val="0"/>
              <w:marTop w:val="0"/>
              <w:marBottom w:val="0"/>
              <w:divBdr>
                <w:top w:val="none" w:sz="0" w:space="0" w:color="auto"/>
                <w:left w:val="none" w:sz="0" w:space="0" w:color="auto"/>
                <w:bottom w:val="none" w:sz="0" w:space="0" w:color="auto"/>
                <w:right w:val="none" w:sz="0" w:space="0" w:color="auto"/>
              </w:divBdr>
            </w:div>
          </w:divsChild>
        </w:div>
        <w:div w:id="1017073129">
          <w:marLeft w:val="0"/>
          <w:marRight w:val="0"/>
          <w:marTop w:val="0"/>
          <w:marBottom w:val="0"/>
          <w:divBdr>
            <w:top w:val="none" w:sz="0" w:space="0" w:color="auto"/>
            <w:left w:val="none" w:sz="0" w:space="0" w:color="auto"/>
            <w:bottom w:val="none" w:sz="0" w:space="0" w:color="auto"/>
            <w:right w:val="none" w:sz="0" w:space="0" w:color="auto"/>
          </w:divBdr>
        </w:div>
        <w:div w:id="1169372127">
          <w:marLeft w:val="0"/>
          <w:marRight w:val="0"/>
          <w:marTop w:val="300"/>
          <w:marBottom w:val="0"/>
          <w:divBdr>
            <w:top w:val="single" w:sz="6" w:space="0" w:color="auto"/>
            <w:left w:val="none" w:sz="0" w:space="0" w:color="auto"/>
            <w:bottom w:val="none" w:sz="0" w:space="0" w:color="auto"/>
            <w:right w:val="none" w:sz="0" w:space="0" w:color="auto"/>
          </w:divBdr>
        </w:div>
        <w:div w:id="1188717223">
          <w:marLeft w:val="0"/>
          <w:marRight w:val="507"/>
          <w:marTop w:val="169"/>
          <w:marBottom w:val="0"/>
          <w:divBdr>
            <w:top w:val="none" w:sz="0" w:space="0" w:color="auto"/>
            <w:left w:val="none" w:sz="0" w:space="0" w:color="auto"/>
            <w:bottom w:val="none" w:sz="0" w:space="0" w:color="auto"/>
            <w:right w:val="none" w:sz="0" w:space="0" w:color="auto"/>
          </w:divBdr>
        </w:div>
        <w:div w:id="1453406627">
          <w:marLeft w:val="0"/>
          <w:marRight w:val="0"/>
          <w:marTop w:val="338"/>
          <w:marBottom w:val="338"/>
          <w:divBdr>
            <w:top w:val="none" w:sz="0" w:space="0" w:color="auto"/>
            <w:left w:val="none" w:sz="0" w:space="0" w:color="auto"/>
            <w:bottom w:val="none" w:sz="0" w:space="0" w:color="auto"/>
            <w:right w:val="none" w:sz="0" w:space="0" w:color="auto"/>
          </w:divBdr>
        </w:div>
      </w:divsChild>
    </w:div>
    <w:div w:id="2021349555">
      <w:bodyDiv w:val="1"/>
      <w:marLeft w:val="0"/>
      <w:marRight w:val="0"/>
      <w:marTop w:val="0"/>
      <w:marBottom w:val="0"/>
      <w:divBdr>
        <w:top w:val="none" w:sz="0" w:space="0" w:color="auto"/>
        <w:left w:val="none" w:sz="0" w:space="0" w:color="auto"/>
        <w:bottom w:val="none" w:sz="0" w:space="0" w:color="auto"/>
        <w:right w:val="none" w:sz="0" w:space="0" w:color="auto"/>
      </w:divBdr>
      <w:divsChild>
        <w:div w:id="2072343023">
          <w:marLeft w:val="0"/>
          <w:marRight w:val="0"/>
          <w:marTop w:val="300"/>
          <w:marBottom w:val="0"/>
          <w:divBdr>
            <w:top w:val="single" w:sz="6" w:space="0" w:color="auto"/>
            <w:left w:val="none" w:sz="0" w:space="0" w:color="auto"/>
            <w:bottom w:val="none" w:sz="0" w:space="0" w:color="auto"/>
            <w:right w:val="none" w:sz="0" w:space="0" w:color="auto"/>
          </w:divBdr>
        </w:div>
      </w:divsChild>
    </w:div>
    <w:div w:id="2029595362">
      <w:bodyDiv w:val="1"/>
      <w:marLeft w:val="0"/>
      <w:marRight w:val="0"/>
      <w:marTop w:val="0"/>
      <w:marBottom w:val="0"/>
      <w:divBdr>
        <w:top w:val="none" w:sz="0" w:space="0" w:color="auto"/>
        <w:left w:val="none" w:sz="0" w:space="0" w:color="auto"/>
        <w:bottom w:val="none" w:sz="0" w:space="0" w:color="auto"/>
        <w:right w:val="none" w:sz="0" w:space="0" w:color="auto"/>
      </w:divBdr>
    </w:div>
    <w:div w:id="2046755571">
      <w:bodyDiv w:val="1"/>
      <w:marLeft w:val="0"/>
      <w:marRight w:val="0"/>
      <w:marTop w:val="0"/>
      <w:marBottom w:val="0"/>
      <w:divBdr>
        <w:top w:val="none" w:sz="0" w:space="0" w:color="auto"/>
        <w:left w:val="none" w:sz="0" w:space="0" w:color="auto"/>
        <w:bottom w:val="none" w:sz="0" w:space="0" w:color="auto"/>
        <w:right w:val="none" w:sz="0" w:space="0" w:color="auto"/>
      </w:divBdr>
    </w:div>
    <w:div w:id="2051487339">
      <w:bodyDiv w:val="1"/>
      <w:marLeft w:val="0"/>
      <w:marRight w:val="0"/>
      <w:marTop w:val="0"/>
      <w:marBottom w:val="0"/>
      <w:divBdr>
        <w:top w:val="none" w:sz="0" w:space="0" w:color="auto"/>
        <w:left w:val="none" w:sz="0" w:space="0" w:color="auto"/>
        <w:bottom w:val="none" w:sz="0" w:space="0" w:color="auto"/>
        <w:right w:val="none" w:sz="0" w:space="0" w:color="auto"/>
      </w:divBdr>
    </w:div>
    <w:div w:id="2053535492">
      <w:bodyDiv w:val="1"/>
      <w:marLeft w:val="0"/>
      <w:marRight w:val="0"/>
      <w:marTop w:val="0"/>
      <w:marBottom w:val="0"/>
      <w:divBdr>
        <w:top w:val="none" w:sz="0" w:space="0" w:color="auto"/>
        <w:left w:val="none" w:sz="0" w:space="0" w:color="auto"/>
        <w:bottom w:val="none" w:sz="0" w:space="0" w:color="auto"/>
        <w:right w:val="none" w:sz="0" w:space="0" w:color="auto"/>
      </w:divBdr>
      <w:divsChild>
        <w:div w:id="530925249">
          <w:marLeft w:val="0"/>
          <w:marRight w:val="0"/>
          <w:marTop w:val="0"/>
          <w:marBottom w:val="0"/>
          <w:divBdr>
            <w:top w:val="none" w:sz="0" w:space="0" w:color="auto"/>
            <w:left w:val="none" w:sz="0" w:space="0" w:color="auto"/>
            <w:bottom w:val="none" w:sz="0" w:space="0" w:color="auto"/>
            <w:right w:val="none" w:sz="0" w:space="0" w:color="auto"/>
          </w:divBdr>
        </w:div>
        <w:div w:id="681322989">
          <w:marLeft w:val="0"/>
          <w:marRight w:val="0"/>
          <w:marTop w:val="0"/>
          <w:marBottom w:val="0"/>
          <w:divBdr>
            <w:top w:val="none" w:sz="0" w:space="0" w:color="auto"/>
            <w:left w:val="none" w:sz="0" w:space="0" w:color="auto"/>
            <w:bottom w:val="none" w:sz="0" w:space="0" w:color="auto"/>
            <w:right w:val="none" w:sz="0" w:space="0" w:color="auto"/>
          </w:divBdr>
          <w:divsChild>
            <w:div w:id="1121727566">
              <w:marLeft w:val="0"/>
              <w:marRight w:val="0"/>
              <w:marTop w:val="105"/>
              <w:marBottom w:val="0"/>
              <w:divBdr>
                <w:top w:val="none" w:sz="0" w:space="0" w:color="auto"/>
                <w:left w:val="none" w:sz="0" w:space="0" w:color="auto"/>
                <w:bottom w:val="none" w:sz="0" w:space="0" w:color="auto"/>
                <w:right w:val="none" w:sz="0" w:space="0" w:color="auto"/>
              </w:divBdr>
              <w:divsChild>
                <w:div w:id="1248727243">
                  <w:marLeft w:val="0"/>
                  <w:marRight w:val="0"/>
                  <w:marTop w:val="0"/>
                  <w:marBottom w:val="0"/>
                  <w:divBdr>
                    <w:top w:val="none" w:sz="0" w:space="0" w:color="auto"/>
                    <w:left w:val="none" w:sz="0" w:space="0" w:color="auto"/>
                    <w:bottom w:val="none" w:sz="0" w:space="0" w:color="auto"/>
                    <w:right w:val="none" w:sz="0" w:space="0" w:color="auto"/>
                  </w:divBdr>
                  <w:divsChild>
                    <w:div w:id="212291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392903">
      <w:bodyDiv w:val="1"/>
      <w:marLeft w:val="0"/>
      <w:marRight w:val="0"/>
      <w:marTop w:val="0"/>
      <w:marBottom w:val="0"/>
      <w:divBdr>
        <w:top w:val="none" w:sz="0" w:space="0" w:color="auto"/>
        <w:left w:val="none" w:sz="0" w:space="0" w:color="auto"/>
        <w:bottom w:val="none" w:sz="0" w:space="0" w:color="auto"/>
        <w:right w:val="none" w:sz="0" w:space="0" w:color="auto"/>
      </w:divBdr>
    </w:div>
    <w:div w:id="2063600964">
      <w:bodyDiv w:val="1"/>
      <w:marLeft w:val="0"/>
      <w:marRight w:val="0"/>
      <w:marTop w:val="0"/>
      <w:marBottom w:val="0"/>
      <w:divBdr>
        <w:top w:val="none" w:sz="0" w:space="0" w:color="auto"/>
        <w:left w:val="none" w:sz="0" w:space="0" w:color="auto"/>
        <w:bottom w:val="none" w:sz="0" w:space="0" w:color="auto"/>
        <w:right w:val="none" w:sz="0" w:space="0" w:color="auto"/>
      </w:divBdr>
      <w:divsChild>
        <w:div w:id="1372266071">
          <w:marLeft w:val="0"/>
          <w:marRight w:val="0"/>
          <w:marTop w:val="0"/>
          <w:marBottom w:val="0"/>
          <w:divBdr>
            <w:top w:val="none" w:sz="0" w:space="0" w:color="auto"/>
            <w:left w:val="none" w:sz="0" w:space="0" w:color="auto"/>
            <w:bottom w:val="none" w:sz="0" w:space="0" w:color="auto"/>
            <w:right w:val="none" w:sz="0" w:space="0" w:color="auto"/>
          </w:divBdr>
        </w:div>
      </w:divsChild>
    </w:div>
    <w:div w:id="2078016675">
      <w:bodyDiv w:val="1"/>
      <w:marLeft w:val="0"/>
      <w:marRight w:val="0"/>
      <w:marTop w:val="0"/>
      <w:marBottom w:val="0"/>
      <w:divBdr>
        <w:top w:val="none" w:sz="0" w:space="0" w:color="auto"/>
        <w:left w:val="none" w:sz="0" w:space="0" w:color="auto"/>
        <w:bottom w:val="none" w:sz="0" w:space="0" w:color="auto"/>
        <w:right w:val="none" w:sz="0" w:space="0" w:color="auto"/>
      </w:divBdr>
      <w:divsChild>
        <w:div w:id="220141967">
          <w:marLeft w:val="0"/>
          <w:marRight w:val="0"/>
          <w:marTop w:val="338"/>
          <w:marBottom w:val="338"/>
          <w:divBdr>
            <w:top w:val="none" w:sz="0" w:space="0" w:color="auto"/>
            <w:left w:val="none" w:sz="0" w:space="0" w:color="auto"/>
            <w:bottom w:val="none" w:sz="0" w:space="0" w:color="auto"/>
            <w:right w:val="none" w:sz="0" w:space="0" w:color="auto"/>
          </w:divBdr>
        </w:div>
        <w:div w:id="501899232">
          <w:marLeft w:val="0"/>
          <w:marRight w:val="0"/>
          <w:marTop w:val="338"/>
          <w:marBottom w:val="338"/>
          <w:divBdr>
            <w:top w:val="none" w:sz="0" w:space="0" w:color="auto"/>
            <w:left w:val="none" w:sz="0" w:space="0" w:color="auto"/>
            <w:bottom w:val="none" w:sz="0" w:space="0" w:color="auto"/>
            <w:right w:val="none" w:sz="0" w:space="0" w:color="auto"/>
          </w:divBdr>
        </w:div>
        <w:div w:id="609121196">
          <w:marLeft w:val="0"/>
          <w:marRight w:val="0"/>
          <w:marTop w:val="338"/>
          <w:marBottom w:val="338"/>
          <w:divBdr>
            <w:top w:val="none" w:sz="0" w:space="0" w:color="auto"/>
            <w:left w:val="none" w:sz="0" w:space="0" w:color="auto"/>
            <w:bottom w:val="none" w:sz="0" w:space="0" w:color="auto"/>
            <w:right w:val="none" w:sz="0" w:space="0" w:color="auto"/>
          </w:divBdr>
        </w:div>
        <w:div w:id="639925783">
          <w:marLeft w:val="0"/>
          <w:marRight w:val="0"/>
          <w:marTop w:val="338"/>
          <w:marBottom w:val="338"/>
          <w:divBdr>
            <w:top w:val="none" w:sz="0" w:space="0" w:color="auto"/>
            <w:left w:val="none" w:sz="0" w:space="0" w:color="auto"/>
            <w:bottom w:val="none" w:sz="0" w:space="0" w:color="auto"/>
            <w:right w:val="none" w:sz="0" w:space="0" w:color="auto"/>
          </w:divBdr>
        </w:div>
        <w:div w:id="749352338">
          <w:marLeft w:val="0"/>
          <w:marRight w:val="0"/>
          <w:marTop w:val="338"/>
          <w:marBottom w:val="338"/>
          <w:divBdr>
            <w:top w:val="none" w:sz="0" w:space="0" w:color="auto"/>
            <w:left w:val="none" w:sz="0" w:space="0" w:color="auto"/>
            <w:bottom w:val="none" w:sz="0" w:space="0" w:color="auto"/>
            <w:right w:val="none" w:sz="0" w:space="0" w:color="auto"/>
          </w:divBdr>
        </w:div>
        <w:div w:id="1091047134">
          <w:marLeft w:val="0"/>
          <w:marRight w:val="0"/>
          <w:marTop w:val="338"/>
          <w:marBottom w:val="338"/>
          <w:divBdr>
            <w:top w:val="none" w:sz="0" w:space="0" w:color="auto"/>
            <w:left w:val="none" w:sz="0" w:space="0" w:color="auto"/>
            <w:bottom w:val="none" w:sz="0" w:space="0" w:color="auto"/>
            <w:right w:val="none" w:sz="0" w:space="0" w:color="auto"/>
          </w:divBdr>
        </w:div>
        <w:div w:id="1094743102">
          <w:marLeft w:val="0"/>
          <w:marRight w:val="0"/>
          <w:marTop w:val="338"/>
          <w:marBottom w:val="338"/>
          <w:divBdr>
            <w:top w:val="dashed" w:sz="12" w:space="25" w:color="auto"/>
            <w:left w:val="none" w:sz="0" w:space="0" w:color="auto"/>
            <w:bottom w:val="dashed" w:sz="12" w:space="25" w:color="auto"/>
            <w:right w:val="none" w:sz="0" w:space="0" w:color="auto"/>
          </w:divBdr>
        </w:div>
        <w:div w:id="1238632813">
          <w:marLeft w:val="0"/>
          <w:marRight w:val="0"/>
          <w:marTop w:val="338"/>
          <w:marBottom w:val="338"/>
          <w:divBdr>
            <w:top w:val="none" w:sz="0" w:space="0" w:color="auto"/>
            <w:left w:val="none" w:sz="0" w:space="0" w:color="auto"/>
            <w:bottom w:val="none" w:sz="0" w:space="0" w:color="auto"/>
            <w:right w:val="none" w:sz="0" w:space="0" w:color="auto"/>
          </w:divBdr>
        </w:div>
        <w:div w:id="1531454273">
          <w:marLeft w:val="0"/>
          <w:marRight w:val="0"/>
          <w:marTop w:val="338"/>
          <w:marBottom w:val="338"/>
          <w:divBdr>
            <w:top w:val="none" w:sz="0" w:space="0" w:color="auto"/>
            <w:left w:val="none" w:sz="0" w:space="0" w:color="auto"/>
            <w:bottom w:val="none" w:sz="0" w:space="0" w:color="auto"/>
            <w:right w:val="none" w:sz="0" w:space="0" w:color="auto"/>
          </w:divBdr>
        </w:div>
        <w:div w:id="1762993949">
          <w:marLeft w:val="0"/>
          <w:marRight w:val="0"/>
          <w:marTop w:val="338"/>
          <w:marBottom w:val="338"/>
          <w:divBdr>
            <w:top w:val="none" w:sz="0" w:space="0" w:color="auto"/>
            <w:left w:val="none" w:sz="0" w:space="0" w:color="auto"/>
            <w:bottom w:val="none" w:sz="0" w:space="0" w:color="auto"/>
            <w:right w:val="none" w:sz="0" w:space="0" w:color="auto"/>
          </w:divBdr>
        </w:div>
        <w:div w:id="1804736927">
          <w:marLeft w:val="0"/>
          <w:marRight w:val="0"/>
          <w:marTop w:val="300"/>
          <w:marBottom w:val="0"/>
          <w:divBdr>
            <w:top w:val="single" w:sz="6" w:space="0" w:color="auto"/>
            <w:left w:val="none" w:sz="0" w:space="0" w:color="auto"/>
            <w:bottom w:val="none" w:sz="0" w:space="0" w:color="auto"/>
            <w:right w:val="none" w:sz="0" w:space="0" w:color="auto"/>
          </w:divBdr>
        </w:div>
        <w:div w:id="2106151044">
          <w:marLeft w:val="0"/>
          <w:marRight w:val="0"/>
          <w:marTop w:val="338"/>
          <w:marBottom w:val="338"/>
          <w:divBdr>
            <w:top w:val="none" w:sz="0" w:space="0" w:color="auto"/>
            <w:left w:val="none" w:sz="0" w:space="0" w:color="auto"/>
            <w:bottom w:val="none" w:sz="0" w:space="0" w:color="auto"/>
            <w:right w:val="none" w:sz="0" w:space="0" w:color="auto"/>
          </w:divBdr>
        </w:div>
        <w:div w:id="2141458544">
          <w:marLeft w:val="0"/>
          <w:marRight w:val="0"/>
          <w:marTop w:val="338"/>
          <w:marBottom w:val="338"/>
          <w:divBdr>
            <w:top w:val="none" w:sz="0" w:space="0" w:color="auto"/>
            <w:left w:val="none" w:sz="0" w:space="0" w:color="auto"/>
            <w:bottom w:val="none" w:sz="0" w:space="0" w:color="auto"/>
            <w:right w:val="none" w:sz="0" w:space="0" w:color="auto"/>
          </w:divBdr>
        </w:div>
      </w:divsChild>
    </w:div>
    <w:div w:id="2082412172">
      <w:bodyDiv w:val="1"/>
      <w:marLeft w:val="0"/>
      <w:marRight w:val="0"/>
      <w:marTop w:val="0"/>
      <w:marBottom w:val="0"/>
      <w:divBdr>
        <w:top w:val="none" w:sz="0" w:space="0" w:color="auto"/>
        <w:left w:val="none" w:sz="0" w:space="0" w:color="auto"/>
        <w:bottom w:val="none" w:sz="0" w:space="0" w:color="auto"/>
        <w:right w:val="none" w:sz="0" w:space="0" w:color="auto"/>
      </w:divBdr>
    </w:div>
    <w:div w:id="2093815873">
      <w:bodyDiv w:val="1"/>
      <w:marLeft w:val="0"/>
      <w:marRight w:val="0"/>
      <w:marTop w:val="0"/>
      <w:marBottom w:val="0"/>
      <w:divBdr>
        <w:top w:val="none" w:sz="0" w:space="0" w:color="auto"/>
        <w:left w:val="none" w:sz="0" w:space="0" w:color="auto"/>
        <w:bottom w:val="none" w:sz="0" w:space="0" w:color="auto"/>
        <w:right w:val="none" w:sz="0" w:space="0" w:color="auto"/>
      </w:divBdr>
      <w:divsChild>
        <w:div w:id="202060238">
          <w:marLeft w:val="300"/>
          <w:marRight w:val="0"/>
          <w:marTop w:val="300"/>
          <w:marBottom w:val="300"/>
          <w:divBdr>
            <w:top w:val="single" w:sz="12" w:space="15" w:color="CFCFCF"/>
            <w:left w:val="single" w:sz="12" w:space="15" w:color="CFCFCF"/>
            <w:bottom w:val="single" w:sz="12" w:space="15" w:color="CFCFCF"/>
            <w:right w:val="single" w:sz="12" w:space="15" w:color="CFCFCF"/>
          </w:divBdr>
          <w:divsChild>
            <w:div w:id="1575354472">
              <w:marLeft w:val="0"/>
              <w:marRight w:val="0"/>
              <w:marTop w:val="0"/>
              <w:marBottom w:val="0"/>
              <w:divBdr>
                <w:top w:val="none" w:sz="0" w:space="0" w:color="auto"/>
                <w:left w:val="none" w:sz="0" w:space="0" w:color="auto"/>
                <w:bottom w:val="none" w:sz="0" w:space="0" w:color="auto"/>
                <w:right w:val="none" w:sz="0" w:space="0" w:color="auto"/>
              </w:divBdr>
            </w:div>
          </w:divsChild>
        </w:div>
        <w:div w:id="1255436092">
          <w:marLeft w:val="0"/>
          <w:marRight w:val="0"/>
          <w:marTop w:val="300"/>
          <w:marBottom w:val="0"/>
          <w:divBdr>
            <w:top w:val="single" w:sz="6" w:space="0" w:color="auto"/>
            <w:left w:val="none" w:sz="0" w:space="0" w:color="auto"/>
            <w:bottom w:val="none" w:sz="0" w:space="0" w:color="auto"/>
            <w:right w:val="none" w:sz="0" w:space="0" w:color="auto"/>
          </w:divBdr>
        </w:div>
      </w:divsChild>
    </w:div>
    <w:div w:id="2116900880">
      <w:bodyDiv w:val="1"/>
      <w:marLeft w:val="0"/>
      <w:marRight w:val="0"/>
      <w:marTop w:val="0"/>
      <w:marBottom w:val="0"/>
      <w:divBdr>
        <w:top w:val="none" w:sz="0" w:space="0" w:color="auto"/>
        <w:left w:val="none" w:sz="0" w:space="0" w:color="auto"/>
        <w:bottom w:val="none" w:sz="0" w:space="0" w:color="auto"/>
        <w:right w:val="none" w:sz="0" w:space="0" w:color="auto"/>
      </w:divBdr>
    </w:div>
    <w:div w:id="2131125916">
      <w:bodyDiv w:val="1"/>
      <w:marLeft w:val="0"/>
      <w:marRight w:val="0"/>
      <w:marTop w:val="0"/>
      <w:marBottom w:val="0"/>
      <w:divBdr>
        <w:top w:val="none" w:sz="0" w:space="0" w:color="auto"/>
        <w:left w:val="none" w:sz="0" w:space="0" w:color="auto"/>
        <w:bottom w:val="none" w:sz="0" w:space="0" w:color="auto"/>
        <w:right w:val="none" w:sz="0" w:space="0" w:color="auto"/>
      </w:divBdr>
    </w:div>
    <w:div w:id="2131436133">
      <w:bodyDiv w:val="1"/>
      <w:marLeft w:val="0"/>
      <w:marRight w:val="0"/>
      <w:marTop w:val="0"/>
      <w:marBottom w:val="0"/>
      <w:divBdr>
        <w:top w:val="none" w:sz="0" w:space="0" w:color="auto"/>
        <w:left w:val="none" w:sz="0" w:space="0" w:color="auto"/>
        <w:bottom w:val="none" w:sz="0" w:space="0" w:color="auto"/>
        <w:right w:val="none" w:sz="0" w:space="0" w:color="auto"/>
      </w:divBdr>
    </w:div>
    <w:div w:id="2134786864">
      <w:bodyDiv w:val="1"/>
      <w:marLeft w:val="0"/>
      <w:marRight w:val="0"/>
      <w:marTop w:val="0"/>
      <w:marBottom w:val="0"/>
      <w:divBdr>
        <w:top w:val="none" w:sz="0" w:space="0" w:color="auto"/>
        <w:left w:val="none" w:sz="0" w:space="0" w:color="auto"/>
        <w:bottom w:val="none" w:sz="0" w:space="0" w:color="auto"/>
        <w:right w:val="none" w:sz="0" w:space="0" w:color="auto"/>
      </w:divBdr>
      <w:divsChild>
        <w:div w:id="59181099">
          <w:marLeft w:val="0"/>
          <w:marRight w:val="0"/>
          <w:marTop w:val="338"/>
          <w:marBottom w:val="338"/>
          <w:divBdr>
            <w:top w:val="none" w:sz="0" w:space="0" w:color="auto"/>
            <w:left w:val="none" w:sz="0" w:space="0" w:color="auto"/>
            <w:bottom w:val="none" w:sz="0" w:space="0" w:color="auto"/>
            <w:right w:val="none" w:sz="0" w:space="0" w:color="auto"/>
          </w:divBdr>
        </w:div>
        <w:div w:id="363948193">
          <w:marLeft w:val="0"/>
          <w:marRight w:val="0"/>
          <w:marTop w:val="300"/>
          <w:marBottom w:val="0"/>
          <w:divBdr>
            <w:top w:val="single" w:sz="6" w:space="0" w:color="auto"/>
            <w:left w:val="none" w:sz="0" w:space="0" w:color="auto"/>
            <w:bottom w:val="none" w:sz="0" w:space="0" w:color="auto"/>
            <w:right w:val="none" w:sz="0" w:space="0" w:color="auto"/>
          </w:divBdr>
        </w:div>
        <w:div w:id="769014012">
          <w:marLeft w:val="0"/>
          <w:marRight w:val="0"/>
          <w:marTop w:val="338"/>
          <w:marBottom w:val="338"/>
          <w:divBdr>
            <w:top w:val="none" w:sz="0" w:space="0" w:color="auto"/>
            <w:left w:val="none" w:sz="0" w:space="0" w:color="auto"/>
            <w:bottom w:val="none" w:sz="0" w:space="0" w:color="auto"/>
            <w:right w:val="none" w:sz="0" w:space="0" w:color="auto"/>
          </w:divBdr>
        </w:div>
        <w:div w:id="773327240">
          <w:marLeft w:val="0"/>
          <w:marRight w:val="0"/>
          <w:marTop w:val="338"/>
          <w:marBottom w:val="338"/>
          <w:divBdr>
            <w:top w:val="none" w:sz="0" w:space="0" w:color="auto"/>
            <w:left w:val="none" w:sz="0" w:space="0" w:color="auto"/>
            <w:bottom w:val="none" w:sz="0" w:space="0" w:color="auto"/>
            <w:right w:val="none" w:sz="0" w:space="0" w:color="auto"/>
          </w:divBdr>
        </w:div>
        <w:div w:id="774524342">
          <w:marLeft w:val="0"/>
          <w:marRight w:val="0"/>
          <w:marTop w:val="338"/>
          <w:marBottom w:val="338"/>
          <w:divBdr>
            <w:top w:val="none" w:sz="0" w:space="0" w:color="auto"/>
            <w:left w:val="none" w:sz="0" w:space="0" w:color="auto"/>
            <w:bottom w:val="none" w:sz="0" w:space="0" w:color="auto"/>
            <w:right w:val="none" w:sz="0" w:space="0" w:color="auto"/>
          </w:divBdr>
        </w:div>
        <w:div w:id="1180466445">
          <w:marLeft w:val="0"/>
          <w:marRight w:val="0"/>
          <w:marTop w:val="338"/>
          <w:marBottom w:val="338"/>
          <w:divBdr>
            <w:top w:val="none" w:sz="0" w:space="0" w:color="auto"/>
            <w:left w:val="none" w:sz="0" w:space="0" w:color="auto"/>
            <w:bottom w:val="none" w:sz="0" w:space="0" w:color="auto"/>
            <w:right w:val="none" w:sz="0" w:space="0" w:color="auto"/>
          </w:divBdr>
        </w:div>
        <w:div w:id="1564874890">
          <w:marLeft w:val="0"/>
          <w:marRight w:val="0"/>
          <w:marTop w:val="338"/>
          <w:marBottom w:val="338"/>
          <w:divBdr>
            <w:top w:val="none" w:sz="0" w:space="0" w:color="auto"/>
            <w:left w:val="none" w:sz="0" w:space="0" w:color="auto"/>
            <w:bottom w:val="none" w:sz="0" w:space="0" w:color="auto"/>
            <w:right w:val="none" w:sz="0" w:space="0" w:color="auto"/>
          </w:divBdr>
        </w:div>
        <w:div w:id="1921669511">
          <w:marLeft w:val="0"/>
          <w:marRight w:val="0"/>
          <w:marTop w:val="338"/>
          <w:marBottom w:val="338"/>
          <w:divBdr>
            <w:top w:val="none" w:sz="0" w:space="0" w:color="auto"/>
            <w:left w:val="none" w:sz="0" w:space="0" w:color="auto"/>
            <w:bottom w:val="none" w:sz="0" w:space="0" w:color="auto"/>
            <w:right w:val="none" w:sz="0" w:space="0" w:color="auto"/>
          </w:divBdr>
        </w:div>
        <w:div w:id="1944650328">
          <w:marLeft w:val="0"/>
          <w:marRight w:val="0"/>
          <w:marTop w:val="338"/>
          <w:marBottom w:val="338"/>
          <w:divBdr>
            <w:top w:val="none" w:sz="0" w:space="0" w:color="auto"/>
            <w:left w:val="none" w:sz="0" w:space="0" w:color="auto"/>
            <w:bottom w:val="none" w:sz="0" w:space="0" w:color="auto"/>
            <w:right w:val="none" w:sz="0" w:space="0" w:color="auto"/>
          </w:divBdr>
        </w:div>
        <w:div w:id="1986739731">
          <w:marLeft w:val="0"/>
          <w:marRight w:val="0"/>
          <w:marTop w:val="338"/>
          <w:marBottom w:val="338"/>
          <w:divBdr>
            <w:top w:val="none" w:sz="0" w:space="0" w:color="auto"/>
            <w:left w:val="none" w:sz="0" w:space="0" w:color="auto"/>
            <w:bottom w:val="none" w:sz="0" w:space="0" w:color="auto"/>
            <w:right w:val="none" w:sz="0" w:space="0" w:color="auto"/>
          </w:divBdr>
        </w:div>
      </w:divsChild>
    </w:div>
    <w:div w:id="2136289787">
      <w:bodyDiv w:val="1"/>
      <w:marLeft w:val="0"/>
      <w:marRight w:val="0"/>
      <w:marTop w:val="0"/>
      <w:marBottom w:val="0"/>
      <w:divBdr>
        <w:top w:val="none" w:sz="0" w:space="0" w:color="auto"/>
        <w:left w:val="none" w:sz="0" w:space="0" w:color="auto"/>
        <w:bottom w:val="none" w:sz="0" w:space="0" w:color="auto"/>
        <w:right w:val="none" w:sz="0" w:space="0" w:color="auto"/>
      </w:divBdr>
    </w:div>
    <w:div w:id="2136944727">
      <w:bodyDiv w:val="1"/>
      <w:marLeft w:val="0"/>
      <w:marRight w:val="0"/>
      <w:marTop w:val="0"/>
      <w:marBottom w:val="0"/>
      <w:divBdr>
        <w:top w:val="none" w:sz="0" w:space="0" w:color="auto"/>
        <w:left w:val="none" w:sz="0" w:space="0" w:color="auto"/>
        <w:bottom w:val="none" w:sz="0" w:space="0" w:color="auto"/>
        <w:right w:val="none" w:sz="0" w:space="0" w:color="auto"/>
      </w:divBdr>
    </w:div>
    <w:div w:id="213983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vk.com/video-121517406_456239187"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F7089-956A-463C-B722-BB5505A01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17584</TotalTime>
  <Pages>13</Pages>
  <Words>4097</Words>
  <Characters>23358</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Библиотека</dc:creator>
  <cp:keywords/>
  <dc:description/>
  <cp:lastModifiedBy>Пользователь</cp:lastModifiedBy>
  <cp:revision>46</cp:revision>
  <cp:lastPrinted>2022-04-04T04:21:00Z</cp:lastPrinted>
  <dcterms:created xsi:type="dcterms:W3CDTF">2018-01-09T10:44:00Z</dcterms:created>
  <dcterms:modified xsi:type="dcterms:W3CDTF">2023-01-12T02:06:00Z</dcterms:modified>
</cp:coreProperties>
</file>